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741E" w14:textId="136AEEF8" w:rsidR="00C33BB3" w:rsidRPr="00882E0C" w:rsidRDefault="00AF2DEA" w:rsidP="002B03F8">
      <w:pPr>
        <w:spacing w:after="0" w:line="240" w:lineRule="auto"/>
        <w:rPr>
          <w:rFonts w:ascii="Segoe UI" w:hAnsi="Segoe UI" w:cs="Segoe UI"/>
        </w:rPr>
      </w:pPr>
      <w:r w:rsidRPr="00AF2DEA">
        <w:rPr>
          <w:rFonts w:ascii="Segoe UI" w:hAnsi="Segoe UI" w:cs="Segoe UI"/>
          <w:noProof/>
        </w:rPr>
        <w:drawing>
          <wp:anchor distT="0" distB="0" distL="114300" distR="114300" simplePos="0" relativeHeight="251660288" behindDoc="0" locked="0" layoutInCell="1" allowOverlap="1" wp14:anchorId="087EA8FE" wp14:editId="2EFC94E0">
            <wp:simplePos x="0" y="0"/>
            <wp:positionH relativeFrom="margin">
              <wp:posOffset>-635</wp:posOffset>
            </wp:positionH>
            <wp:positionV relativeFrom="paragraph">
              <wp:posOffset>-588010</wp:posOffset>
            </wp:positionV>
            <wp:extent cx="1581785" cy="212090"/>
            <wp:effectExtent l="0" t="0" r="0" b="0"/>
            <wp:wrapNone/>
            <wp:docPr id="12" name="Picture 11" descr="A picture containing food, drawing&#10;&#10;Description automatically generated">
              <a:extLst xmlns:a="http://schemas.openxmlformats.org/drawingml/2006/main">
                <a:ext uri="{FF2B5EF4-FFF2-40B4-BE49-F238E27FC236}">
                  <a16:creationId xmlns:a16="http://schemas.microsoft.com/office/drawing/2014/main" id="{DC48FC12-7599-BB48-85E0-456ED4E14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food, drawing&#10;&#10;Description automatically generated">
                      <a:extLst>
                        <a:ext uri="{FF2B5EF4-FFF2-40B4-BE49-F238E27FC236}">
                          <a16:creationId xmlns:a16="http://schemas.microsoft.com/office/drawing/2014/main" id="{DC48FC12-7599-BB48-85E0-456ED4E147E7}"/>
                        </a:ext>
                      </a:extLst>
                    </pic:cNvPr>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581785" cy="212090"/>
                    </a:xfrm>
                    <a:prstGeom prst="rect">
                      <a:avLst/>
                    </a:prstGeom>
                  </pic:spPr>
                </pic:pic>
              </a:graphicData>
            </a:graphic>
            <wp14:sizeRelH relativeFrom="margin">
              <wp14:pctWidth>0</wp14:pctWidth>
            </wp14:sizeRelH>
            <wp14:sizeRelV relativeFrom="margin">
              <wp14:pctHeight>0</wp14:pctHeight>
            </wp14:sizeRelV>
          </wp:anchor>
        </w:drawing>
      </w:r>
      <w:r w:rsidRPr="00AF2DEA">
        <w:rPr>
          <w:rFonts w:ascii="Segoe UI" w:hAnsi="Segoe UI" w:cs="Segoe UI"/>
          <w:noProof/>
        </w:rPr>
        <mc:AlternateContent>
          <mc:Choice Requires="wps">
            <w:drawing>
              <wp:anchor distT="0" distB="0" distL="114300" distR="114300" simplePos="0" relativeHeight="251659264" behindDoc="0" locked="0" layoutInCell="1" allowOverlap="1" wp14:anchorId="248AFE6A" wp14:editId="085E6D80">
                <wp:simplePos x="0" y="0"/>
                <wp:positionH relativeFrom="page">
                  <wp:posOffset>0</wp:posOffset>
                </wp:positionH>
                <wp:positionV relativeFrom="paragraph">
                  <wp:posOffset>-161290</wp:posOffset>
                </wp:positionV>
                <wp:extent cx="11849735" cy="402590"/>
                <wp:effectExtent l="0" t="0" r="18415" b="16510"/>
                <wp:wrapNone/>
                <wp:docPr id="2" name="Rectangle 2"/>
                <wp:cNvGraphicFramePr/>
                <a:graphic xmlns:a="http://schemas.openxmlformats.org/drawingml/2006/main">
                  <a:graphicData uri="http://schemas.microsoft.com/office/word/2010/wordprocessingShape">
                    <wps:wsp>
                      <wps:cNvSpPr/>
                      <wps:spPr>
                        <a:xfrm>
                          <a:off x="0" y="0"/>
                          <a:ext cx="11849735" cy="40259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7712" w14:textId="49255E38" w:rsidR="00AF2DEA" w:rsidRPr="004B15D9" w:rsidRDefault="00AF2DEA" w:rsidP="00AF2DEA">
                            <w:pPr>
                              <w:ind w:left="720"/>
                              <w:rPr>
                                <w:sz w:val="36"/>
                                <w:szCs w:val="36"/>
                              </w:rPr>
                            </w:pPr>
                            <w:r>
                              <w:rPr>
                                <w:sz w:val="36"/>
                                <w:szCs w:val="36"/>
                              </w:rPr>
                              <w:t xml:space="preserve">      </w:t>
                            </w:r>
                            <w:r w:rsidRPr="004B15D9">
                              <w:rPr>
                                <w:sz w:val="36"/>
                                <w:szCs w:val="36"/>
                              </w:rPr>
                              <w:t xml:space="preserve">Surface </w:t>
                            </w:r>
                            <w:r w:rsidR="009A5098">
                              <w:rPr>
                                <w:sz w:val="36"/>
                                <w:szCs w:val="36"/>
                              </w:rPr>
                              <w:t xml:space="preserve">Hub </w:t>
                            </w:r>
                            <w:r w:rsidRPr="004B15D9">
                              <w:rPr>
                                <w:sz w:val="36"/>
                                <w:szCs w:val="36"/>
                              </w:rPr>
                              <w:t xml:space="preserve">Demo Device </w:t>
                            </w:r>
                            <w:r w:rsidR="000F31D7">
                              <w:rPr>
                                <w:sz w:val="36"/>
                                <w:szCs w:val="36"/>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AFE6A" id="Rectangle 2" o:spid="_x0000_s1026" style="position:absolute;margin-left:0;margin-top:-12.7pt;width:933.0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" fillcolor="#1f497d [3215]" strokecolor="#1f497d [3215]" strokeweight="2pt">
                <v:textbox>
                  <w:txbxContent>
                    <w:p w14:paraId="2BB17712" w14:textId="49255E38" w:rsidR="00AF2DEA" w:rsidRPr="004B15D9" w:rsidRDefault="00AF2DEA" w:rsidP="00AF2DEA">
                      <w:pPr>
                        <w:ind w:left="720"/>
                        <w:rPr>
                          <w:sz w:val="36"/>
                          <w:szCs w:val="36"/>
                        </w:rPr>
                      </w:pPr>
                      <w:r>
                        <w:rPr>
                          <w:sz w:val="36"/>
                          <w:szCs w:val="36"/>
                        </w:rPr>
                        <w:t xml:space="preserve">      </w:t>
                      </w:r>
                      <w:r w:rsidRPr="004B15D9">
                        <w:rPr>
                          <w:sz w:val="36"/>
                          <w:szCs w:val="36"/>
                        </w:rPr>
                        <w:t xml:space="preserve">Surface </w:t>
                      </w:r>
                      <w:r w:rsidR="009A5098">
                        <w:rPr>
                          <w:sz w:val="36"/>
                          <w:szCs w:val="36"/>
                        </w:rPr>
                        <w:t xml:space="preserve">Hub </w:t>
                      </w:r>
                      <w:r w:rsidRPr="004B15D9">
                        <w:rPr>
                          <w:sz w:val="36"/>
                          <w:szCs w:val="36"/>
                        </w:rPr>
                        <w:t xml:space="preserve">Demo Device </w:t>
                      </w:r>
                      <w:r w:rsidR="000F31D7">
                        <w:rPr>
                          <w:sz w:val="36"/>
                          <w:szCs w:val="36"/>
                        </w:rPr>
                        <w:t>Program</w:t>
                      </w:r>
                    </w:p>
                  </w:txbxContent>
                </v:textbox>
                <w10:wrap anchorx="page"/>
              </v:rect>
            </w:pict>
          </mc:Fallback>
        </mc:AlternateContent>
      </w:r>
    </w:p>
    <w:p w14:paraId="2D478043" w14:textId="1AACCB18" w:rsidR="003133D6" w:rsidRPr="00882E0C" w:rsidRDefault="003133D6" w:rsidP="002B03F8">
      <w:pPr>
        <w:spacing w:after="0"/>
        <w:rPr>
          <w:rFonts w:ascii="Segoe UI" w:hAnsi="Segoe UI" w:cs="Segoe UI"/>
          <w:b/>
        </w:rPr>
      </w:pPr>
    </w:p>
    <w:p w14:paraId="32466444" w14:textId="518152C7" w:rsidR="00E607A1" w:rsidRPr="00442AB7" w:rsidRDefault="00E607A1" w:rsidP="002B03F8">
      <w:pPr>
        <w:spacing w:after="0" w:line="240" w:lineRule="auto"/>
        <w:rPr>
          <w:rFonts w:ascii="Segoe UI" w:hAnsi="Segoe UI" w:cs="Segoe UI"/>
        </w:rPr>
      </w:pPr>
    </w:p>
    <w:p w14:paraId="69518078" w14:textId="09377ED6" w:rsidR="00E607A1" w:rsidRPr="00442AB7" w:rsidRDefault="00E607A1" w:rsidP="00247F8D">
      <w:pPr>
        <w:spacing w:after="0" w:line="240" w:lineRule="auto"/>
        <w:jc w:val="center"/>
        <w:rPr>
          <w:rFonts w:ascii="Segoe UI" w:hAnsi="Segoe UI" w:cs="Segoe UI"/>
          <w:b/>
          <w:bCs/>
        </w:rPr>
      </w:pPr>
      <w:r w:rsidRPr="00442AB7">
        <w:rPr>
          <w:rFonts w:ascii="Segoe UI" w:hAnsi="Segoe UI" w:cs="Segoe UI"/>
          <w:b/>
          <w:bCs/>
        </w:rPr>
        <w:t>Surface</w:t>
      </w:r>
      <w:r w:rsidR="00DF460B">
        <w:rPr>
          <w:rFonts w:ascii="Segoe UI" w:hAnsi="Segoe UI" w:cs="Segoe UI"/>
          <w:b/>
          <w:bCs/>
        </w:rPr>
        <w:t xml:space="preserve"> Hub</w:t>
      </w:r>
      <w:r w:rsidRPr="00442AB7">
        <w:rPr>
          <w:rFonts w:ascii="Segoe UI" w:hAnsi="Segoe UI" w:cs="Segoe UI"/>
          <w:b/>
          <w:bCs/>
        </w:rPr>
        <w:t xml:space="preserve"> Demo Device Program –</w:t>
      </w:r>
      <w:r w:rsidR="00B8570B">
        <w:rPr>
          <w:rFonts w:ascii="Segoe UI" w:hAnsi="Segoe UI" w:cs="Segoe UI"/>
          <w:b/>
          <w:bCs/>
        </w:rPr>
        <w:t xml:space="preserve"> Distributor</w:t>
      </w:r>
    </w:p>
    <w:p w14:paraId="0548436E" w14:textId="5ACF8041" w:rsidR="00E607A1" w:rsidRPr="00442AB7" w:rsidRDefault="00E607A1" w:rsidP="00247F8D">
      <w:pPr>
        <w:spacing w:after="0" w:line="240" w:lineRule="auto"/>
        <w:jc w:val="center"/>
        <w:rPr>
          <w:rFonts w:ascii="Segoe UI" w:hAnsi="Segoe UI" w:cs="Segoe UI"/>
          <w:b/>
          <w:bCs/>
        </w:rPr>
      </w:pPr>
      <w:r w:rsidRPr="00442AB7">
        <w:rPr>
          <w:rFonts w:ascii="Segoe UI" w:hAnsi="Segoe UI" w:cs="Segoe UI"/>
          <w:b/>
          <w:bCs/>
        </w:rPr>
        <w:t>Terms and Conditions</w:t>
      </w:r>
    </w:p>
    <w:p w14:paraId="426253C5" w14:textId="5134910B" w:rsidR="00E607A1" w:rsidRPr="00442AB7" w:rsidRDefault="00E607A1" w:rsidP="002B03F8">
      <w:pPr>
        <w:spacing w:after="0" w:line="240" w:lineRule="auto"/>
        <w:rPr>
          <w:rFonts w:ascii="Segoe UI" w:hAnsi="Segoe UI" w:cs="Segoe UI"/>
          <w:b/>
          <w:bCs/>
        </w:rPr>
      </w:pPr>
    </w:p>
    <w:p w14:paraId="59F39901" w14:textId="73CA9BA0" w:rsidR="00E607A1" w:rsidRPr="00442AB7" w:rsidRDefault="006901C4" w:rsidP="002B03F8">
      <w:pPr>
        <w:spacing w:after="0" w:line="240" w:lineRule="auto"/>
        <w:rPr>
          <w:rFonts w:ascii="Segoe UI" w:hAnsi="Segoe UI" w:cs="Segoe UI"/>
        </w:rPr>
      </w:pPr>
      <w:r>
        <w:rPr>
          <w:rFonts w:ascii="Segoe UI" w:hAnsi="Segoe UI" w:cs="Segoe UI"/>
        </w:rPr>
        <w:t>Purchase of</w:t>
      </w:r>
      <w:r w:rsidR="00E607A1" w:rsidRPr="00442AB7">
        <w:rPr>
          <w:rFonts w:ascii="Segoe UI" w:hAnsi="Segoe UI" w:cs="Segoe UI"/>
        </w:rPr>
        <w:t xml:space="preserve"> Demo SKUs (as hereinafter defined) is subject to the terms of the Microsoft Channel Partner Terms and Conditions for Surface</w:t>
      </w:r>
      <w:r w:rsidR="00F0424B">
        <w:rPr>
          <w:rFonts w:ascii="Segoe UI" w:hAnsi="Segoe UI" w:cs="Segoe UI"/>
        </w:rPr>
        <w:t xml:space="preserve"> Hub</w:t>
      </w:r>
      <w:r w:rsidR="006C4BF6">
        <w:rPr>
          <w:rFonts w:ascii="Segoe UI" w:hAnsi="Segoe UI" w:cs="Segoe UI"/>
        </w:rPr>
        <w:t xml:space="preserve"> Commercial</w:t>
      </w:r>
      <w:r w:rsidR="00E607A1" w:rsidRPr="00442AB7">
        <w:rPr>
          <w:rFonts w:ascii="Segoe UI" w:hAnsi="Segoe UI" w:cs="Segoe UI"/>
        </w:rPr>
        <w:t xml:space="preserve"> </w:t>
      </w:r>
      <w:r>
        <w:rPr>
          <w:rFonts w:ascii="Segoe UI" w:hAnsi="Segoe UI" w:cs="Segoe UI"/>
        </w:rPr>
        <w:t>Distributors</w:t>
      </w:r>
      <w:r w:rsidR="00E607A1" w:rsidRPr="00442AB7">
        <w:rPr>
          <w:rFonts w:ascii="Segoe UI" w:hAnsi="Segoe UI" w:cs="Segoe UI"/>
        </w:rPr>
        <w:t xml:space="preserve"> (“</w:t>
      </w:r>
      <w:r>
        <w:rPr>
          <w:rFonts w:ascii="Segoe UI" w:hAnsi="Segoe UI" w:cs="Segoe UI"/>
          <w:b/>
        </w:rPr>
        <w:t>Distribution</w:t>
      </w:r>
      <w:r w:rsidR="00E607A1" w:rsidRPr="00442AB7">
        <w:rPr>
          <w:rFonts w:ascii="Segoe UI" w:hAnsi="Segoe UI" w:cs="Segoe UI"/>
          <w:b/>
        </w:rPr>
        <w:t xml:space="preserve"> Agreement</w:t>
      </w:r>
      <w:r w:rsidR="00E607A1" w:rsidRPr="00442AB7">
        <w:rPr>
          <w:rFonts w:ascii="Segoe UI" w:hAnsi="Segoe UI" w:cs="Segoe UI"/>
        </w:rPr>
        <w:t xml:space="preserve">”) and these Surface </w:t>
      </w:r>
      <w:r w:rsidR="00F0424B">
        <w:rPr>
          <w:rFonts w:ascii="Segoe UI" w:hAnsi="Segoe UI" w:cs="Segoe UI"/>
        </w:rPr>
        <w:t xml:space="preserve">Hub </w:t>
      </w:r>
      <w:r w:rsidR="00E607A1" w:rsidRPr="00442AB7">
        <w:rPr>
          <w:rFonts w:ascii="Segoe UI" w:hAnsi="Segoe UI" w:cs="Segoe UI"/>
        </w:rPr>
        <w:t xml:space="preserve">Demo Device Program – </w:t>
      </w:r>
      <w:r>
        <w:rPr>
          <w:rFonts w:ascii="Segoe UI" w:hAnsi="Segoe UI" w:cs="Segoe UI"/>
        </w:rPr>
        <w:t>Distributor</w:t>
      </w:r>
      <w:r w:rsidR="00E607A1" w:rsidRPr="00442AB7">
        <w:rPr>
          <w:rFonts w:ascii="Segoe UI" w:hAnsi="Segoe UI" w:cs="Segoe UI"/>
        </w:rPr>
        <w:t xml:space="preserve"> Terms and Conditions (“</w:t>
      </w:r>
      <w:r w:rsidR="00E607A1" w:rsidRPr="00442AB7">
        <w:rPr>
          <w:rFonts w:ascii="Segoe UI" w:hAnsi="Segoe UI" w:cs="Segoe UI"/>
          <w:b/>
          <w:bCs/>
        </w:rPr>
        <w:t>Terms and Conditions”</w:t>
      </w:r>
      <w:r w:rsidR="00E607A1" w:rsidRPr="00442AB7">
        <w:rPr>
          <w:rFonts w:ascii="Segoe UI" w:hAnsi="Segoe UI" w:cs="Segoe UI"/>
        </w:rPr>
        <w:t xml:space="preserve">). To the extent of any </w:t>
      </w:r>
      <w:r w:rsidR="007464DA">
        <w:rPr>
          <w:rFonts w:ascii="Segoe UI" w:hAnsi="Segoe UI" w:cs="Segoe UI"/>
        </w:rPr>
        <w:t>in</w:t>
      </w:r>
      <w:r w:rsidR="00E607A1" w:rsidRPr="00442AB7">
        <w:rPr>
          <w:rFonts w:ascii="Segoe UI" w:hAnsi="Segoe UI" w:cs="Segoe UI"/>
        </w:rPr>
        <w:t>consistencies between the Reseller Agreement and these Terms and Conditions, these Terms and Conditions shall control with respect to the Surface Demo Device Program (“</w:t>
      </w:r>
      <w:r w:rsidR="00E607A1" w:rsidRPr="00442AB7">
        <w:rPr>
          <w:rFonts w:ascii="Segoe UI" w:hAnsi="Segoe UI" w:cs="Segoe UI"/>
          <w:b/>
          <w:bCs/>
        </w:rPr>
        <w:t>Demo Program</w:t>
      </w:r>
      <w:r w:rsidR="00E607A1" w:rsidRPr="00442AB7">
        <w:rPr>
          <w:rFonts w:ascii="Segoe UI" w:hAnsi="Segoe UI" w:cs="Segoe UI"/>
        </w:rPr>
        <w:t>”).</w:t>
      </w:r>
      <w:r w:rsidR="00E607A1" w:rsidRPr="00442AB7">
        <w:rPr>
          <w:rFonts w:ascii="Segoe UI" w:hAnsi="Segoe UI" w:cs="Segoe UI"/>
          <w:i/>
        </w:rPr>
        <w:t xml:space="preserve"> </w:t>
      </w:r>
      <w:r w:rsidR="00E607A1" w:rsidRPr="00442AB7">
        <w:rPr>
          <w:rFonts w:ascii="Segoe UI" w:hAnsi="Segoe UI" w:cs="Segoe UI"/>
          <w:iCs/>
        </w:rPr>
        <w:t xml:space="preserve">Participation in this Demo Program is voluntary, and Microsoft reserves the right to </w:t>
      </w:r>
      <w:r w:rsidR="00E607A1" w:rsidRPr="00442AB7">
        <w:rPr>
          <w:rFonts w:ascii="Segoe UI" w:hAnsi="Segoe UI" w:cs="Segoe UI"/>
        </w:rPr>
        <w:t>update, change</w:t>
      </w:r>
      <w:r w:rsidR="004643ED" w:rsidRPr="00442AB7">
        <w:rPr>
          <w:rFonts w:ascii="Segoe UI" w:hAnsi="Segoe UI" w:cs="Segoe UI"/>
        </w:rPr>
        <w:t xml:space="preserve">, </w:t>
      </w:r>
      <w:r w:rsidR="00E607A1" w:rsidRPr="00442AB7">
        <w:rPr>
          <w:rFonts w:ascii="Segoe UI" w:hAnsi="Segoe UI" w:cs="Segoe UI"/>
        </w:rPr>
        <w:t xml:space="preserve">cancel or terminate this Demo Program, or any portion of these Terms and Conditions by publishing an updated version of these Terms and Conditions or otherwise communicating the termination or change to </w:t>
      </w:r>
      <w:r w:rsidR="00A51E1E">
        <w:rPr>
          <w:rFonts w:ascii="Segoe UI" w:hAnsi="Segoe UI" w:cs="Segoe UI"/>
        </w:rPr>
        <w:t xml:space="preserve">Distributor. </w:t>
      </w:r>
      <w:r w:rsidR="00E607A1" w:rsidRPr="00442AB7">
        <w:rPr>
          <w:rFonts w:ascii="Segoe UI" w:hAnsi="Segoe UI" w:cs="Segoe UI"/>
        </w:rPr>
        <w:t xml:space="preserve">   </w:t>
      </w:r>
    </w:p>
    <w:p w14:paraId="7141986C" w14:textId="061082F2" w:rsidR="00E607A1" w:rsidRPr="00442AB7" w:rsidRDefault="00E607A1" w:rsidP="002B03F8">
      <w:pPr>
        <w:spacing w:after="0" w:line="240" w:lineRule="auto"/>
        <w:rPr>
          <w:rFonts w:ascii="Segoe UI" w:hAnsi="Segoe UI" w:cs="Segoe UI"/>
          <w:iCs/>
        </w:rPr>
      </w:pPr>
    </w:p>
    <w:p w14:paraId="7C815800" w14:textId="3EDD22B1" w:rsidR="00E607A1" w:rsidRPr="00442AB7" w:rsidRDefault="00E607A1" w:rsidP="002B03F8">
      <w:pPr>
        <w:spacing w:after="0" w:line="240" w:lineRule="auto"/>
        <w:rPr>
          <w:rFonts w:ascii="Segoe UI" w:hAnsi="Segoe UI" w:cs="Segoe UI"/>
          <w:iCs/>
        </w:rPr>
      </w:pPr>
      <w:r w:rsidRPr="00442AB7">
        <w:rPr>
          <w:rStyle w:val="IntenseEmphasis"/>
          <w:rFonts w:ascii="Segoe UI" w:hAnsi="Segoe UI" w:cs="Segoe UI"/>
          <w:i w:val="0"/>
          <w:iCs w:val="0"/>
          <w:color w:val="auto"/>
        </w:rPr>
        <w:t>By doing</w:t>
      </w:r>
      <w:r w:rsidRPr="00442AB7">
        <w:rPr>
          <w:rFonts w:ascii="Segoe UI" w:hAnsi="Segoe UI" w:cs="Segoe UI"/>
          <w:i/>
        </w:rPr>
        <w:t xml:space="preserve"> </w:t>
      </w:r>
      <w:r w:rsidRPr="00442AB7">
        <w:rPr>
          <w:rFonts w:ascii="Segoe UI" w:hAnsi="Segoe UI" w:cs="Segoe UI"/>
          <w:iCs/>
        </w:rPr>
        <w:t xml:space="preserve">any of the following, </w:t>
      </w:r>
      <w:r w:rsidR="00A51E1E">
        <w:rPr>
          <w:rFonts w:ascii="Segoe UI" w:hAnsi="Segoe UI" w:cs="Segoe UI"/>
          <w:iCs/>
        </w:rPr>
        <w:t>Distributor</w:t>
      </w:r>
      <w:r w:rsidRPr="00442AB7">
        <w:rPr>
          <w:rFonts w:ascii="Segoe UI" w:hAnsi="Segoe UI" w:cs="Segoe UI"/>
          <w:iCs/>
        </w:rPr>
        <w:t xml:space="preserve"> agrees to be bound by and comply with these Terms and Conditions: (</w:t>
      </w:r>
      <w:proofErr w:type="spellStart"/>
      <w:r w:rsidRPr="00442AB7">
        <w:rPr>
          <w:rFonts w:ascii="Segoe UI" w:hAnsi="Segoe UI" w:cs="Segoe UI"/>
          <w:iCs/>
        </w:rPr>
        <w:t>i</w:t>
      </w:r>
      <w:proofErr w:type="spellEnd"/>
      <w:r w:rsidRPr="00442AB7">
        <w:rPr>
          <w:rFonts w:ascii="Segoe UI" w:hAnsi="Segoe UI" w:cs="Segoe UI"/>
          <w:iCs/>
        </w:rPr>
        <w:t xml:space="preserve">) choosing to participate in this Demo Program and notifying Microsoft of the same; (ii) transacting under this Demo Program, which includes purchasing Demo SKUs from </w:t>
      </w:r>
      <w:r w:rsidR="00F4199D">
        <w:rPr>
          <w:rFonts w:ascii="Segoe UI" w:hAnsi="Segoe UI" w:cs="Segoe UI"/>
          <w:iCs/>
        </w:rPr>
        <w:t>Microsoft</w:t>
      </w:r>
      <w:r w:rsidRPr="00442AB7">
        <w:rPr>
          <w:rFonts w:ascii="Segoe UI" w:hAnsi="Segoe UI" w:cs="Segoe UI"/>
          <w:iCs/>
        </w:rPr>
        <w:t>; or (iii) otherwise participating in this Demo Program</w:t>
      </w:r>
      <w:r w:rsidRPr="00442AB7">
        <w:rPr>
          <w:rFonts w:ascii="Segoe UI" w:hAnsi="Segoe UI" w:cs="Segoe UI"/>
          <w:i/>
        </w:rPr>
        <w:t xml:space="preserve">.  </w:t>
      </w:r>
    </w:p>
    <w:p w14:paraId="41FE039F" w14:textId="77777777" w:rsidR="00AC171A" w:rsidRDefault="00AC171A" w:rsidP="002B03F8">
      <w:pPr>
        <w:spacing w:after="0" w:line="240" w:lineRule="auto"/>
        <w:rPr>
          <w:rFonts w:ascii="Segoe UI" w:hAnsi="Segoe UI" w:cs="Segoe UI"/>
          <w:b/>
        </w:rPr>
      </w:pPr>
    </w:p>
    <w:p w14:paraId="7030F843" w14:textId="0DB3B39B" w:rsidR="00AC171A" w:rsidRPr="00442AB7" w:rsidRDefault="00AC171A" w:rsidP="002B03F8">
      <w:pPr>
        <w:spacing w:after="0" w:line="240" w:lineRule="auto"/>
        <w:rPr>
          <w:rFonts w:ascii="Segoe UI" w:hAnsi="Segoe UI" w:cs="Segoe UI"/>
          <w:b/>
        </w:rPr>
      </w:pPr>
      <w:r w:rsidRPr="00442AB7">
        <w:rPr>
          <w:rFonts w:ascii="Segoe UI" w:hAnsi="Segoe UI" w:cs="Segoe UI"/>
          <w:b/>
        </w:rPr>
        <w:t>Partner Eligibility</w:t>
      </w:r>
    </w:p>
    <w:p w14:paraId="21B12099" w14:textId="424C0834" w:rsidR="00AC171A" w:rsidRDefault="00AC171A" w:rsidP="002B03F8">
      <w:pPr>
        <w:spacing w:after="0" w:line="240" w:lineRule="auto"/>
        <w:rPr>
          <w:rFonts w:ascii="Segoe UI" w:hAnsi="Segoe UI" w:cs="Segoe UI"/>
        </w:rPr>
      </w:pPr>
      <w:r w:rsidRPr="00442AB7">
        <w:rPr>
          <w:rFonts w:ascii="Segoe UI" w:hAnsi="Segoe UI" w:cs="Segoe UI"/>
        </w:rPr>
        <w:t xml:space="preserve">To be eligible to participate and </w:t>
      </w:r>
      <w:r>
        <w:rPr>
          <w:rFonts w:ascii="Segoe UI" w:hAnsi="Segoe UI" w:cs="Segoe UI"/>
        </w:rPr>
        <w:t xml:space="preserve">order </w:t>
      </w:r>
      <w:r w:rsidRPr="00442AB7">
        <w:rPr>
          <w:rFonts w:ascii="Segoe UI" w:hAnsi="Segoe UI" w:cs="Segoe UI"/>
        </w:rPr>
        <w:t xml:space="preserve">Demo SKUs under this Demo Program, an entity </w:t>
      </w:r>
      <w:proofErr w:type="gramStart"/>
      <w:r w:rsidRPr="00442AB7">
        <w:rPr>
          <w:rFonts w:ascii="Segoe UI" w:hAnsi="Segoe UI" w:cs="Segoe UI"/>
        </w:rPr>
        <w:t>must at all times</w:t>
      </w:r>
      <w:proofErr w:type="gramEnd"/>
      <w:r w:rsidRPr="00442AB7">
        <w:rPr>
          <w:rFonts w:ascii="Segoe UI" w:hAnsi="Segoe UI" w:cs="Segoe UI"/>
        </w:rPr>
        <w:t xml:space="preserve"> during the Program Term remain a Surface</w:t>
      </w:r>
      <w:r w:rsidR="00F0424B">
        <w:rPr>
          <w:rFonts w:ascii="Segoe UI" w:hAnsi="Segoe UI" w:cs="Segoe UI"/>
        </w:rPr>
        <w:t xml:space="preserve"> Hub</w:t>
      </w:r>
      <w:r w:rsidRPr="00442AB7">
        <w:rPr>
          <w:rFonts w:ascii="Segoe UI" w:hAnsi="Segoe UI" w:cs="Segoe UI"/>
        </w:rPr>
        <w:t xml:space="preserve"> Commercial Authorized </w:t>
      </w:r>
      <w:r>
        <w:rPr>
          <w:rFonts w:ascii="Segoe UI" w:hAnsi="Segoe UI" w:cs="Segoe UI"/>
        </w:rPr>
        <w:t xml:space="preserve">Device Distributor (ADD) </w:t>
      </w:r>
      <w:r w:rsidRPr="00442AB7">
        <w:rPr>
          <w:rFonts w:ascii="Segoe UI" w:hAnsi="Segoe UI" w:cs="Segoe UI"/>
        </w:rPr>
        <w:t xml:space="preserve">with a current channel authorization from Microsoft to resell Surface </w:t>
      </w:r>
      <w:r w:rsidR="00F0424B">
        <w:rPr>
          <w:rFonts w:ascii="Segoe UI" w:hAnsi="Segoe UI" w:cs="Segoe UI"/>
        </w:rPr>
        <w:t xml:space="preserve">Hub </w:t>
      </w:r>
      <w:r w:rsidRPr="00442AB7">
        <w:rPr>
          <w:rFonts w:ascii="Segoe UI" w:hAnsi="Segoe UI" w:cs="Segoe UI"/>
        </w:rPr>
        <w:t xml:space="preserve">Devices </w:t>
      </w:r>
      <w:r>
        <w:rPr>
          <w:rFonts w:ascii="Segoe UI" w:hAnsi="Segoe UI" w:cs="Segoe UI"/>
        </w:rPr>
        <w:t xml:space="preserve">and Accessories </w:t>
      </w:r>
      <w:r w:rsidRPr="00442AB7">
        <w:rPr>
          <w:rFonts w:ascii="Segoe UI" w:hAnsi="Segoe UI" w:cs="Segoe UI"/>
        </w:rPr>
        <w:t>within the applicable Territory(</w:t>
      </w:r>
      <w:proofErr w:type="spellStart"/>
      <w:r w:rsidRPr="00442AB7">
        <w:rPr>
          <w:rFonts w:ascii="Segoe UI" w:hAnsi="Segoe UI" w:cs="Segoe UI"/>
        </w:rPr>
        <w:t>ies</w:t>
      </w:r>
      <w:proofErr w:type="spellEnd"/>
      <w:r w:rsidRPr="00442AB7">
        <w:rPr>
          <w:rFonts w:ascii="Segoe UI" w:hAnsi="Segoe UI" w:cs="Segoe UI"/>
        </w:rPr>
        <w:t xml:space="preserve">) and remain in compliance with the terms of the </w:t>
      </w:r>
      <w:r>
        <w:rPr>
          <w:rFonts w:ascii="Segoe UI" w:hAnsi="Segoe UI" w:cs="Segoe UI"/>
        </w:rPr>
        <w:t xml:space="preserve">Distribution </w:t>
      </w:r>
      <w:r w:rsidRPr="00442AB7">
        <w:rPr>
          <w:rFonts w:ascii="Segoe UI" w:hAnsi="Segoe UI" w:cs="Segoe UI"/>
        </w:rPr>
        <w:t>Agreement and these Terms and Conditions (each, a “</w:t>
      </w:r>
      <w:r>
        <w:rPr>
          <w:rFonts w:ascii="Segoe UI" w:hAnsi="Segoe UI" w:cs="Segoe UI"/>
          <w:b/>
          <w:bCs/>
        </w:rPr>
        <w:t>Distributor</w:t>
      </w:r>
      <w:r w:rsidRPr="00442AB7">
        <w:rPr>
          <w:rFonts w:ascii="Segoe UI" w:hAnsi="Segoe UI" w:cs="Segoe UI"/>
        </w:rPr>
        <w:t xml:space="preserve">”). </w:t>
      </w:r>
      <w:r w:rsidRPr="00442AB7">
        <w:rPr>
          <w:rFonts w:ascii="Segoe UI" w:hAnsi="Segoe UI" w:cs="Segoe UI"/>
          <w:bCs/>
        </w:rPr>
        <w:t>For purpose of these Terms and Conditions, “</w:t>
      </w:r>
      <w:r w:rsidRPr="00442AB7">
        <w:rPr>
          <w:rFonts w:ascii="Segoe UI" w:hAnsi="Segoe UI" w:cs="Segoe UI"/>
          <w:b/>
        </w:rPr>
        <w:t>Territory(</w:t>
      </w:r>
      <w:proofErr w:type="spellStart"/>
      <w:r w:rsidRPr="00442AB7">
        <w:rPr>
          <w:rFonts w:ascii="Segoe UI" w:hAnsi="Segoe UI" w:cs="Segoe UI"/>
          <w:b/>
        </w:rPr>
        <w:t>ies</w:t>
      </w:r>
      <w:proofErr w:type="spellEnd"/>
      <w:r w:rsidRPr="00442AB7">
        <w:rPr>
          <w:rFonts w:ascii="Segoe UI" w:hAnsi="Segoe UI" w:cs="Segoe UI"/>
          <w:b/>
        </w:rPr>
        <w:t>)</w:t>
      </w:r>
      <w:r w:rsidRPr="00442AB7">
        <w:rPr>
          <w:rFonts w:ascii="Segoe UI" w:hAnsi="Segoe UI" w:cs="Segoe UI"/>
          <w:bCs/>
        </w:rPr>
        <w:t xml:space="preserve">” means the markets where </w:t>
      </w:r>
      <w:r>
        <w:rPr>
          <w:rFonts w:ascii="Segoe UI" w:hAnsi="Segoe UI" w:cs="Segoe UI"/>
          <w:bCs/>
        </w:rPr>
        <w:t>Distributor</w:t>
      </w:r>
      <w:r w:rsidRPr="00442AB7">
        <w:rPr>
          <w:rFonts w:ascii="Segoe UI" w:hAnsi="Segoe UI" w:cs="Segoe UI"/>
          <w:bCs/>
        </w:rPr>
        <w:t xml:space="preserve"> is currently authorized by Microsoft to resell Surface</w:t>
      </w:r>
      <w:r>
        <w:rPr>
          <w:rFonts w:ascii="Segoe UI" w:hAnsi="Segoe UI" w:cs="Segoe UI"/>
          <w:bCs/>
        </w:rPr>
        <w:t xml:space="preserve"> </w:t>
      </w:r>
      <w:r w:rsidR="00463045">
        <w:rPr>
          <w:rFonts w:ascii="Segoe UI" w:hAnsi="Segoe UI" w:cs="Segoe UI"/>
          <w:bCs/>
        </w:rPr>
        <w:t xml:space="preserve">Hub </w:t>
      </w:r>
      <w:r>
        <w:rPr>
          <w:rFonts w:ascii="Segoe UI" w:hAnsi="Segoe UI" w:cs="Segoe UI"/>
          <w:bCs/>
        </w:rPr>
        <w:t xml:space="preserve">Devices and Accessories </w:t>
      </w:r>
      <w:r w:rsidRPr="00442AB7">
        <w:rPr>
          <w:rFonts w:ascii="Segoe UI" w:hAnsi="Segoe UI" w:cs="Segoe UI"/>
          <w:bCs/>
        </w:rPr>
        <w:t xml:space="preserve">pursuant to the terms of the </w:t>
      </w:r>
      <w:r>
        <w:rPr>
          <w:rFonts w:ascii="Segoe UI" w:hAnsi="Segoe UI" w:cs="Segoe UI"/>
          <w:bCs/>
        </w:rPr>
        <w:t>Distribution</w:t>
      </w:r>
      <w:r w:rsidRPr="00442AB7">
        <w:rPr>
          <w:rFonts w:ascii="Segoe UI" w:hAnsi="Segoe UI" w:cs="Segoe UI"/>
          <w:bCs/>
        </w:rPr>
        <w:t xml:space="preserve"> Agreement</w:t>
      </w:r>
      <w:r w:rsidRPr="00442AB7">
        <w:rPr>
          <w:rFonts w:ascii="Segoe UI" w:hAnsi="Segoe UI" w:cs="Segoe UI"/>
        </w:rPr>
        <w:t>.</w:t>
      </w:r>
    </w:p>
    <w:p w14:paraId="06E5B5AD" w14:textId="77777777" w:rsidR="009565F1" w:rsidRPr="00442AB7" w:rsidRDefault="009565F1" w:rsidP="002B03F8">
      <w:pPr>
        <w:spacing w:after="0" w:line="240" w:lineRule="auto"/>
        <w:rPr>
          <w:rFonts w:ascii="Segoe UI" w:hAnsi="Segoe UI" w:cs="Segoe UI"/>
        </w:rPr>
      </w:pPr>
    </w:p>
    <w:p w14:paraId="6F55E765" w14:textId="77777777" w:rsidR="009565F1" w:rsidRPr="00442AB7" w:rsidRDefault="009565F1" w:rsidP="002B03F8">
      <w:pPr>
        <w:spacing w:after="0" w:line="240" w:lineRule="auto"/>
        <w:rPr>
          <w:rFonts w:ascii="Segoe UI" w:hAnsi="Segoe UI" w:cs="Segoe UI"/>
          <w:b/>
        </w:rPr>
      </w:pPr>
      <w:r>
        <w:rPr>
          <w:rFonts w:ascii="Segoe UI" w:hAnsi="Segoe UI" w:cs="Segoe UI"/>
          <w:b/>
        </w:rPr>
        <w:t xml:space="preserve">Distribution and Resale of Demo SKUs to Resellers </w:t>
      </w:r>
    </w:p>
    <w:p w14:paraId="4D9B0E7E" w14:textId="0273EE74" w:rsidR="009565F1" w:rsidRPr="00442AB7" w:rsidRDefault="009565F1" w:rsidP="002B03F8">
      <w:pPr>
        <w:rPr>
          <w:rFonts w:ascii="Segoe UI" w:hAnsi="Segoe UI" w:cs="Segoe UI"/>
        </w:rPr>
      </w:pPr>
      <w:r w:rsidRPr="002A24CF">
        <w:rPr>
          <w:rFonts w:ascii="Segoe UI" w:hAnsi="Segoe UI" w:cs="Segoe UI"/>
        </w:rPr>
        <w:t>Subject to these Terms and Conditions, Distributor may resell or otherwise distribute Demo SKUs to</w:t>
      </w:r>
      <w:r>
        <w:rPr>
          <w:rFonts w:ascii="Segoe UI" w:hAnsi="Segoe UI" w:cs="Segoe UI"/>
        </w:rPr>
        <w:t xml:space="preserve"> Resellers that are Surface </w:t>
      </w:r>
      <w:r w:rsidR="00463045">
        <w:rPr>
          <w:rFonts w:ascii="Segoe UI" w:hAnsi="Segoe UI" w:cs="Segoe UI"/>
        </w:rPr>
        <w:t xml:space="preserve">Hub </w:t>
      </w:r>
      <w:r>
        <w:rPr>
          <w:rFonts w:ascii="Segoe UI" w:hAnsi="Segoe UI" w:cs="Segoe UI"/>
        </w:rPr>
        <w:t xml:space="preserve">Authorized Device Resellers (ADRs) and </w:t>
      </w:r>
      <w:r w:rsidR="00463045">
        <w:rPr>
          <w:rFonts w:ascii="Segoe UI" w:hAnsi="Segoe UI" w:cs="Segoe UI"/>
        </w:rPr>
        <w:t>Value Added Device Opportunity Resellers (VADORs)</w:t>
      </w:r>
      <w:r w:rsidRPr="002A24CF">
        <w:rPr>
          <w:rFonts w:ascii="Segoe UI" w:hAnsi="Segoe UI" w:cs="Segoe UI"/>
        </w:rPr>
        <w:t xml:space="preserve">, as applicable, </w:t>
      </w:r>
      <w:r>
        <w:rPr>
          <w:rFonts w:ascii="Segoe UI" w:hAnsi="Segoe UI" w:cs="Segoe UI"/>
        </w:rPr>
        <w:t>with</w:t>
      </w:r>
      <w:r w:rsidRPr="002A24CF">
        <w:rPr>
          <w:rFonts w:ascii="Segoe UI" w:hAnsi="Segoe UI" w:cs="Segoe UI"/>
        </w:rPr>
        <w:t xml:space="preserve">in </w:t>
      </w:r>
      <w:r>
        <w:rPr>
          <w:rFonts w:ascii="Segoe UI" w:hAnsi="Segoe UI" w:cs="Segoe UI"/>
        </w:rPr>
        <w:t>Distributor’s</w:t>
      </w:r>
      <w:r w:rsidRPr="002A24CF">
        <w:rPr>
          <w:rFonts w:ascii="Segoe UI" w:hAnsi="Segoe UI" w:cs="Segoe UI"/>
        </w:rPr>
        <w:t xml:space="preserve"> Territory(</w:t>
      </w:r>
      <w:proofErr w:type="spellStart"/>
      <w:r w:rsidRPr="002A24CF">
        <w:rPr>
          <w:rFonts w:ascii="Segoe UI" w:hAnsi="Segoe UI" w:cs="Segoe UI"/>
        </w:rPr>
        <w:t>ies</w:t>
      </w:r>
      <w:proofErr w:type="spellEnd"/>
      <w:r w:rsidRPr="002A24CF">
        <w:rPr>
          <w:rFonts w:ascii="Segoe UI" w:hAnsi="Segoe UI" w:cs="Segoe UI"/>
        </w:rPr>
        <w:t xml:space="preserve">) </w:t>
      </w:r>
      <w:r>
        <w:rPr>
          <w:rFonts w:ascii="Segoe UI" w:hAnsi="Segoe UI" w:cs="Segoe UI"/>
        </w:rPr>
        <w:t>as more fully described below,</w:t>
      </w:r>
      <w:r w:rsidRPr="002A24CF">
        <w:rPr>
          <w:rFonts w:ascii="Segoe UI" w:hAnsi="Segoe UI" w:cs="Segoe UI"/>
        </w:rPr>
        <w:t xml:space="preserve"> provided that Distributor’s price to </w:t>
      </w:r>
      <w:r>
        <w:rPr>
          <w:rFonts w:ascii="Segoe UI" w:hAnsi="Segoe UI" w:cs="Segoe UI"/>
        </w:rPr>
        <w:t>Resellers or entity, as applicable,</w:t>
      </w:r>
      <w:r w:rsidRPr="002A24CF">
        <w:rPr>
          <w:rFonts w:ascii="Segoe UI" w:hAnsi="Segoe UI" w:cs="Segoe UI"/>
        </w:rPr>
        <w:t xml:space="preserve"> does not exceed </w:t>
      </w:r>
      <w:r w:rsidR="00BB4551">
        <w:rPr>
          <w:rFonts w:ascii="Segoe UI" w:hAnsi="Segoe UI" w:cs="Segoe UI"/>
        </w:rPr>
        <w:t xml:space="preserve">forty percent (40%) for Hub Devices and </w:t>
      </w:r>
      <w:r>
        <w:rPr>
          <w:rFonts w:ascii="Segoe UI" w:hAnsi="Segoe UI" w:cs="Segoe UI"/>
        </w:rPr>
        <w:t>fifty percent (50%)</w:t>
      </w:r>
      <w:r w:rsidR="00BB4551">
        <w:rPr>
          <w:rFonts w:ascii="Segoe UI" w:hAnsi="Segoe UI" w:cs="Segoe UI"/>
        </w:rPr>
        <w:t xml:space="preserve"> for Accessories</w:t>
      </w:r>
      <w:r w:rsidRPr="002A24CF">
        <w:rPr>
          <w:rFonts w:ascii="Segoe UI" w:hAnsi="Segoe UI" w:cs="Segoe UI"/>
        </w:rPr>
        <w:t xml:space="preserve"> off of the MSRP. Notwithstanding the foregoing, Distributor may discount further off the MSRP at its own discretion. </w:t>
      </w:r>
    </w:p>
    <w:p w14:paraId="741DE509" w14:textId="3F238570" w:rsidR="00A52E76" w:rsidRPr="00A52E76" w:rsidRDefault="00A52E76" w:rsidP="00A52E76">
      <w:pPr>
        <w:spacing w:after="0" w:line="240" w:lineRule="auto"/>
        <w:rPr>
          <w:rFonts w:ascii="Segoe UI" w:hAnsi="Segoe UI" w:cs="Segoe UI"/>
        </w:rPr>
      </w:pPr>
      <w:r w:rsidRPr="00A52E76">
        <w:rPr>
          <w:rFonts w:ascii="Segoe UI" w:hAnsi="Segoe UI" w:cs="Segoe UI"/>
          <w:b/>
        </w:rPr>
        <w:t>Eligible Demo SKU Products</w:t>
      </w:r>
      <w:r w:rsidRPr="00A52E76">
        <w:rPr>
          <w:rFonts w:ascii="Segoe UI" w:hAnsi="Segoe UI" w:cs="Segoe UI"/>
          <w:b/>
        </w:rPr>
        <w:br/>
      </w:r>
      <w:r w:rsidRPr="00A52E76">
        <w:rPr>
          <w:rFonts w:ascii="Segoe UI" w:hAnsi="Segoe UI" w:cs="Segoe UI"/>
          <w:bCs/>
        </w:rPr>
        <w:t>For purpose of this Demo Program, “</w:t>
      </w:r>
      <w:r w:rsidRPr="00A52E76">
        <w:rPr>
          <w:rFonts w:ascii="Segoe UI" w:hAnsi="Segoe UI" w:cs="Segoe UI"/>
          <w:b/>
        </w:rPr>
        <w:t>Demo SKU</w:t>
      </w:r>
      <w:r w:rsidRPr="00A52E76">
        <w:rPr>
          <w:rFonts w:ascii="Segoe UI" w:hAnsi="Segoe UI" w:cs="Segoe UI"/>
          <w:bCs/>
        </w:rPr>
        <w:t xml:space="preserve">” means only the eligible Surface Device and Accessory SKUs listed below and that are published to a Microsoft pricelist at </w:t>
      </w:r>
      <w:r w:rsidR="00BB4551">
        <w:rPr>
          <w:rFonts w:ascii="Segoe UI" w:hAnsi="Segoe UI" w:cs="Segoe UI"/>
          <w:bCs/>
        </w:rPr>
        <w:t xml:space="preserve">forty percent </w:t>
      </w:r>
      <w:r w:rsidR="00792B68">
        <w:rPr>
          <w:rFonts w:ascii="Segoe UI" w:hAnsi="Segoe UI" w:cs="Segoe UI"/>
          <w:bCs/>
        </w:rPr>
        <w:t xml:space="preserve">(40%) </w:t>
      </w:r>
      <w:r w:rsidR="00BB4551">
        <w:rPr>
          <w:rFonts w:ascii="Segoe UI" w:hAnsi="Segoe UI" w:cs="Segoe UI"/>
          <w:bCs/>
        </w:rPr>
        <w:t>to</w:t>
      </w:r>
      <w:r w:rsidR="00792B68">
        <w:rPr>
          <w:rFonts w:ascii="Segoe UI" w:hAnsi="Segoe UI" w:cs="Segoe UI"/>
          <w:bCs/>
        </w:rPr>
        <w:t xml:space="preserve"> </w:t>
      </w:r>
      <w:r w:rsidRPr="00A52E76">
        <w:rPr>
          <w:rFonts w:ascii="Segoe UI" w:hAnsi="Segoe UI" w:cs="Segoe UI"/>
          <w:bCs/>
        </w:rPr>
        <w:t>fifty percent (50%) discount off of the MSRP for that Device and/or Accessory, as applicable</w:t>
      </w:r>
      <w:r>
        <w:rPr>
          <w:rFonts w:ascii="Segoe UI" w:hAnsi="Segoe UI" w:cs="Segoe UI"/>
          <w:bCs/>
        </w:rPr>
        <w:t>.</w:t>
      </w:r>
      <w:r w:rsidR="007D196B">
        <w:rPr>
          <w:rFonts w:ascii="Segoe UI" w:hAnsi="Segoe UI" w:cs="Segoe UI"/>
          <w:bCs/>
        </w:rPr>
        <w:br/>
      </w:r>
      <w:r w:rsidR="0031615A">
        <w:rPr>
          <w:rFonts w:ascii="Segoe UI" w:hAnsi="Segoe UI" w:cs="Segoe UI"/>
          <w:bCs/>
        </w:rPr>
        <w:t xml:space="preserve">Eligible Demo SKUs are defined per Use Case </w:t>
      </w:r>
      <w:r w:rsidR="0084461E">
        <w:rPr>
          <w:rFonts w:ascii="Segoe UI" w:hAnsi="Segoe UI" w:cs="Segoe UI"/>
          <w:bCs/>
        </w:rPr>
        <w:t>as set forth later in each section.</w:t>
      </w:r>
      <w:r w:rsidR="007D196B">
        <w:rPr>
          <w:rFonts w:ascii="Segoe UI" w:hAnsi="Segoe UI" w:cs="Segoe UI"/>
          <w:bCs/>
        </w:rPr>
        <w:br/>
      </w:r>
      <w:r w:rsidRPr="00A52E76">
        <w:rPr>
          <w:rFonts w:ascii="Segoe UI" w:hAnsi="Segoe UI" w:cs="Segoe UI"/>
          <w:bCs/>
        </w:rPr>
        <w:lastRenderedPageBreak/>
        <w:t xml:space="preserve"> </w:t>
      </w:r>
      <w:r>
        <w:rPr>
          <w:rFonts w:ascii="Segoe UI" w:hAnsi="Segoe UI" w:cs="Segoe UI"/>
          <w:bCs/>
        </w:rPr>
        <w:br/>
      </w:r>
      <w:r w:rsidRPr="00A52E76">
        <w:rPr>
          <w:rFonts w:ascii="Segoe UI" w:hAnsi="Segoe UI" w:cs="Segoe UI"/>
          <w:bCs/>
        </w:rPr>
        <w:t xml:space="preserve">NOTE: Microsoft’s pricing for Demo SKUs does not include any applicable taxes or shipping fees. For the avoidance of doubt, this Demo Program does not extend to any Surface </w:t>
      </w:r>
      <w:r w:rsidR="00792B68">
        <w:rPr>
          <w:rFonts w:ascii="Segoe UI" w:hAnsi="Segoe UI" w:cs="Segoe UI"/>
          <w:bCs/>
        </w:rPr>
        <w:t xml:space="preserve">Hub </w:t>
      </w:r>
      <w:r w:rsidRPr="00A52E76">
        <w:rPr>
          <w:rFonts w:ascii="Segoe UI" w:hAnsi="Segoe UI" w:cs="Segoe UI"/>
          <w:bCs/>
        </w:rPr>
        <w:t>Devices or Accessories that Microsoft has classified or communicated out as reaching “End of Life” status, or to any Microsoft software or services.</w:t>
      </w:r>
      <w:r w:rsidRPr="00A52E76">
        <w:rPr>
          <w:rFonts w:ascii="Segoe UI" w:hAnsi="Segoe UI" w:cs="Segoe UI"/>
          <w:b/>
        </w:rPr>
        <w:t xml:space="preserve"> </w:t>
      </w:r>
      <w:r w:rsidRPr="00A52E76">
        <w:rPr>
          <w:rFonts w:ascii="Segoe UI" w:hAnsi="Segoe UI" w:cs="Segoe UI"/>
          <w:bCs/>
        </w:rPr>
        <w:t xml:space="preserve">Always refer to the latest pricelists for availability, as pricelists and availability may vary monthly.  </w:t>
      </w:r>
    </w:p>
    <w:p w14:paraId="0919E014" w14:textId="653B1DF8" w:rsidR="00E607A1" w:rsidRDefault="00E607A1" w:rsidP="002B03F8">
      <w:pPr>
        <w:spacing w:after="0" w:line="240" w:lineRule="auto"/>
        <w:rPr>
          <w:rFonts w:ascii="Segoe UI" w:hAnsi="Segoe UI" w:cs="Segoe UI"/>
          <w:b/>
          <w:bCs/>
        </w:rPr>
      </w:pPr>
    </w:p>
    <w:p w14:paraId="27F9A476" w14:textId="7554CEBD" w:rsidR="00C552AC" w:rsidRDefault="00C552AC" w:rsidP="002B03F8">
      <w:pPr>
        <w:spacing w:after="0" w:line="240" w:lineRule="auto"/>
        <w:rPr>
          <w:rFonts w:ascii="Segoe UI" w:hAnsi="Segoe UI" w:cs="Segoe UI"/>
          <w:b/>
          <w:bCs/>
        </w:rPr>
      </w:pPr>
      <w:r>
        <w:rPr>
          <w:rFonts w:ascii="Segoe UI" w:hAnsi="Segoe UI" w:cs="Segoe UI"/>
          <w:b/>
          <w:bCs/>
        </w:rPr>
        <w:t>________</w:t>
      </w:r>
    </w:p>
    <w:p w14:paraId="097F8933" w14:textId="77777777" w:rsidR="00C552AC" w:rsidRPr="00442AB7" w:rsidRDefault="00C552AC" w:rsidP="002B03F8">
      <w:pPr>
        <w:spacing w:after="0" w:line="240" w:lineRule="auto"/>
        <w:rPr>
          <w:rFonts w:ascii="Segoe UI" w:hAnsi="Segoe UI" w:cs="Segoe UI"/>
          <w:b/>
          <w:bCs/>
        </w:rPr>
      </w:pPr>
    </w:p>
    <w:p w14:paraId="753D2C5A" w14:textId="337A9CD3" w:rsidR="00A17FDB" w:rsidRDefault="00A17FDB" w:rsidP="002B03F8">
      <w:pPr>
        <w:spacing w:after="0" w:line="240" w:lineRule="auto"/>
        <w:rPr>
          <w:rFonts w:ascii="Segoe UI" w:hAnsi="Segoe UI" w:cs="Segoe UI"/>
        </w:rPr>
      </w:pPr>
      <w:r>
        <w:rPr>
          <w:rFonts w:ascii="Segoe UI" w:hAnsi="Segoe UI" w:cs="Segoe UI"/>
          <w:b/>
          <w:bCs/>
        </w:rPr>
        <w:t>Surface Demo Device Program structure</w:t>
      </w:r>
      <w:r>
        <w:rPr>
          <w:rFonts w:ascii="Segoe UI" w:hAnsi="Segoe UI" w:cs="Segoe UI"/>
          <w:b/>
          <w:bCs/>
        </w:rPr>
        <w:br/>
      </w:r>
      <w:r w:rsidR="00B24FCB">
        <w:rPr>
          <w:rFonts w:ascii="Segoe UI" w:hAnsi="Segoe UI" w:cs="Segoe UI"/>
        </w:rPr>
        <w:t>Demo Program consists of 2 use cases.</w:t>
      </w:r>
    </w:p>
    <w:p w14:paraId="29D21AF4" w14:textId="1D4E8F58" w:rsid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Partner Business Development</w:t>
      </w:r>
    </w:p>
    <w:p w14:paraId="69DDD8C4" w14:textId="23C23276" w:rsidR="00B24FCB" w:rsidRP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Deal Registration Benefit</w:t>
      </w:r>
    </w:p>
    <w:p w14:paraId="3E12E5F7" w14:textId="6D176DB7" w:rsidR="00A17FDB" w:rsidRPr="00ED49CF" w:rsidRDefault="00ED49CF" w:rsidP="002B03F8">
      <w:pPr>
        <w:spacing w:after="0" w:line="240" w:lineRule="auto"/>
        <w:rPr>
          <w:rFonts w:ascii="Segoe UI" w:hAnsi="Segoe UI" w:cs="Segoe UI"/>
        </w:rPr>
      </w:pPr>
      <w:r w:rsidRPr="00ED49CF">
        <w:rPr>
          <w:rFonts w:ascii="Segoe UI" w:hAnsi="Segoe UI" w:cs="Segoe UI"/>
        </w:rPr>
        <w:t xml:space="preserve">Program conditions </w:t>
      </w:r>
      <w:r>
        <w:rPr>
          <w:rFonts w:ascii="Segoe UI" w:hAnsi="Segoe UI" w:cs="Segoe UI"/>
        </w:rPr>
        <w:t xml:space="preserve">such as Terms, eligible </w:t>
      </w:r>
      <w:r w:rsidR="00462F69">
        <w:rPr>
          <w:rFonts w:ascii="Segoe UI" w:hAnsi="Segoe UI" w:cs="Segoe UI"/>
        </w:rPr>
        <w:t>Demo SKUs</w:t>
      </w:r>
      <w:r w:rsidR="00D24C1E">
        <w:rPr>
          <w:rFonts w:ascii="Segoe UI" w:hAnsi="Segoe UI" w:cs="Segoe UI"/>
        </w:rPr>
        <w:t xml:space="preserve"> and</w:t>
      </w:r>
      <w:r>
        <w:rPr>
          <w:rFonts w:ascii="Segoe UI" w:hAnsi="Segoe UI" w:cs="Segoe UI"/>
        </w:rPr>
        <w:t xml:space="preserve"> </w:t>
      </w:r>
      <w:r w:rsidR="00D24C1E">
        <w:rPr>
          <w:rFonts w:ascii="Segoe UI" w:hAnsi="Segoe UI" w:cs="Segoe UI"/>
        </w:rPr>
        <w:t>eligible quantities vary by use case.</w:t>
      </w:r>
    </w:p>
    <w:p w14:paraId="1D8F4ACB" w14:textId="09A4D7C6" w:rsidR="00ED49CF" w:rsidRDefault="00ED49CF" w:rsidP="002B03F8">
      <w:pPr>
        <w:spacing w:after="0" w:line="240" w:lineRule="auto"/>
        <w:rPr>
          <w:rFonts w:ascii="Segoe UI" w:hAnsi="Segoe UI" w:cs="Segoe UI"/>
          <w:b/>
          <w:bCs/>
        </w:rPr>
      </w:pPr>
    </w:p>
    <w:p w14:paraId="13F67790" w14:textId="50FD9729" w:rsidR="00D24C1E" w:rsidRDefault="00AC171A" w:rsidP="002B03F8">
      <w:pPr>
        <w:spacing w:after="0" w:line="240" w:lineRule="auto"/>
        <w:rPr>
          <w:rFonts w:ascii="Segoe UI" w:hAnsi="Segoe UI" w:cs="Segoe UI"/>
          <w:b/>
          <w:bCs/>
        </w:rPr>
      </w:pPr>
      <w:r>
        <w:rPr>
          <w:rFonts w:ascii="Segoe UI" w:hAnsi="Segoe UI" w:cs="Segoe UI"/>
          <w:b/>
          <w:bCs/>
        </w:rPr>
        <w:t>Demo Program – Partner Business Development</w:t>
      </w:r>
    </w:p>
    <w:p w14:paraId="69F36BB6" w14:textId="0D1159B3" w:rsidR="004751EC" w:rsidRDefault="004751EC" w:rsidP="004751EC">
      <w:pPr>
        <w:pStyle w:val="ListParagraph"/>
        <w:numPr>
          <w:ilvl w:val="0"/>
          <w:numId w:val="16"/>
        </w:numPr>
        <w:spacing w:after="0" w:line="240" w:lineRule="auto"/>
        <w:rPr>
          <w:rFonts w:ascii="Segoe UI" w:hAnsi="Segoe UI" w:cs="Segoe UI"/>
        </w:rPr>
      </w:pPr>
      <w:r>
        <w:rPr>
          <w:rFonts w:ascii="Segoe UI" w:hAnsi="Segoe UI" w:cs="Segoe UI"/>
          <w:b/>
          <w:bCs/>
        </w:rPr>
        <w:t xml:space="preserve">Approved </w:t>
      </w:r>
      <w:r w:rsidR="00BF790F">
        <w:rPr>
          <w:rFonts w:ascii="Segoe UI" w:hAnsi="Segoe UI" w:cs="Segoe UI"/>
          <w:b/>
          <w:bCs/>
        </w:rPr>
        <w:t>Usage</w:t>
      </w:r>
      <w:r w:rsidR="002B03F8">
        <w:rPr>
          <w:rFonts w:ascii="Segoe UI" w:hAnsi="Segoe UI" w:cs="Segoe UI"/>
          <w:b/>
          <w:bCs/>
        </w:rPr>
        <w:br/>
      </w:r>
      <w:r w:rsidR="00635FC9">
        <w:rPr>
          <w:rFonts w:ascii="Segoe UI" w:hAnsi="Segoe UI" w:cs="Segoe UI"/>
        </w:rPr>
        <w:t>Providing access to Demo Devices for partners to drive Surface</w:t>
      </w:r>
      <w:r w:rsidR="00792B68">
        <w:rPr>
          <w:rFonts w:ascii="Segoe UI" w:hAnsi="Segoe UI" w:cs="Segoe UI"/>
        </w:rPr>
        <w:t xml:space="preserve"> Hub</w:t>
      </w:r>
      <w:r w:rsidR="00635FC9">
        <w:rPr>
          <w:rFonts w:ascii="Segoe UI" w:hAnsi="Segoe UI" w:cs="Segoe UI"/>
        </w:rPr>
        <w:t xml:space="preserve"> business</w:t>
      </w:r>
      <w:r w:rsidR="00180C07">
        <w:rPr>
          <w:rFonts w:ascii="Segoe UI" w:hAnsi="Segoe UI" w:cs="Segoe UI"/>
        </w:rPr>
        <w:t xml:space="preserve"> within partners’ organization</w:t>
      </w:r>
      <w:r w:rsidR="00635FC9">
        <w:rPr>
          <w:rFonts w:ascii="Segoe UI" w:hAnsi="Segoe UI" w:cs="Segoe UI"/>
        </w:rPr>
        <w:t xml:space="preserve"> </w:t>
      </w:r>
      <w:r w:rsidR="00180C07">
        <w:rPr>
          <w:rFonts w:ascii="Segoe UI" w:hAnsi="Segoe UI" w:cs="Segoe UI"/>
        </w:rPr>
        <w:t xml:space="preserve">is a priority for Microsoft. </w:t>
      </w:r>
      <w:r w:rsidR="006F5E05">
        <w:rPr>
          <w:rFonts w:ascii="Segoe UI" w:hAnsi="Segoe UI" w:cs="Segoe UI"/>
        </w:rPr>
        <w:t xml:space="preserve">This Partner Business Development use case </w:t>
      </w:r>
      <w:r w:rsidR="00B72423">
        <w:rPr>
          <w:rFonts w:ascii="Segoe UI" w:hAnsi="Segoe UI" w:cs="Segoe UI"/>
        </w:rPr>
        <w:t>provides access to Demo Devices at discounted price based on the partner classifications.</w:t>
      </w:r>
      <w:r>
        <w:rPr>
          <w:rFonts w:ascii="Segoe UI" w:hAnsi="Segoe UI" w:cs="Segoe UI"/>
        </w:rPr>
        <w:br/>
      </w:r>
      <w:r w:rsidRPr="004751EC">
        <w:rPr>
          <w:rFonts w:ascii="Segoe UI" w:hAnsi="Segoe UI" w:cs="Segoe UI"/>
        </w:rPr>
        <w:t>Demo SKUs purchased under this Demo Program for distribution to Resellers for Business Development Purposes are approved solely for “</w:t>
      </w:r>
      <w:r>
        <w:rPr>
          <w:rFonts w:ascii="Segoe UI" w:hAnsi="Segoe UI" w:cs="Segoe UI"/>
        </w:rPr>
        <w:t xml:space="preserve">internal </w:t>
      </w:r>
      <w:r w:rsidRPr="004751EC">
        <w:rPr>
          <w:rFonts w:ascii="Segoe UI" w:hAnsi="Segoe UI" w:cs="Segoe UI"/>
        </w:rPr>
        <w:t xml:space="preserve">business development use” as more fully described below. Except as expressly set forth below, Distributor may not resell or otherwise distribute Demo SKUs to any third party. </w:t>
      </w:r>
      <w:r w:rsidR="003C2A25">
        <w:rPr>
          <w:rFonts w:ascii="Segoe UI" w:hAnsi="Segoe UI" w:cs="Segoe UI"/>
        </w:rPr>
        <w:br/>
      </w:r>
      <w:r>
        <w:rPr>
          <w:rFonts w:ascii="Segoe UI" w:hAnsi="Segoe UI" w:cs="Segoe UI"/>
        </w:rPr>
        <w:t xml:space="preserve">Partner Business Development </w:t>
      </w:r>
      <w:r w:rsidRPr="00442AB7">
        <w:rPr>
          <w:rFonts w:ascii="Segoe UI" w:hAnsi="Segoe UI" w:cs="Segoe UI"/>
        </w:rPr>
        <w:t>includes without limitation</w:t>
      </w:r>
      <w:r>
        <w:rPr>
          <w:rFonts w:ascii="Segoe UI" w:hAnsi="Segoe UI" w:cs="Segoe UI"/>
        </w:rPr>
        <w:t>:</w:t>
      </w:r>
    </w:p>
    <w:p w14:paraId="651A6221" w14:textId="6E3B09CA"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Internal training and readiness</w:t>
      </w:r>
    </w:p>
    <w:p w14:paraId="40338140"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Test and lab environments</w:t>
      </w:r>
    </w:p>
    <w:p w14:paraId="12F2585B"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Solution demonstrations</w:t>
      </w:r>
    </w:p>
    <w:p w14:paraId="7634684F"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 xml:space="preserve">Customer facing sales and marketing </w:t>
      </w:r>
      <w:proofErr w:type="gramStart"/>
      <w:r w:rsidRPr="004751EC">
        <w:rPr>
          <w:rFonts w:ascii="Segoe UI" w:hAnsi="Segoe UI" w:cs="Segoe UI"/>
        </w:rPr>
        <w:t>activities</w:t>
      </w:r>
      <w:proofErr w:type="gramEnd"/>
      <w:r w:rsidRPr="004751EC">
        <w:rPr>
          <w:rFonts w:ascii="Segoe UI" w:hAnsi="Segoe UI" w:cs="Segoe UI"/>
        </w:rPr>
        <w:t xml:space="preserve"> </w:t>
      </w:r>
    </w:p>
    <w:p w14:paraId="2704E1D5" w14:textId="77777777" w:rsidR="00823925" w:rsidRDefault="004751EC" w:rsidP="005C298B">
      <w:pPr>
        <w:pStyle w:val="ListParagraph"/>
        <w:numPr>
          <w:ilvl w:val="1"/>
          <w:numId w:val="16"/>
        </w:numPr>
        <w:spacing w:after="0" w:line="240" w:lineRule="auto"/>
        <w:rPr>
          <w:rFonts w:ascii="Segoe UI" w:hAnsi="Segoe UI" w:cs="Segoe UI"/>
        </w:rPr>
      </w:pPr>
      <w:r w:rsidRPr="004751EC">
        <w:rPr>
          <w:rFonts w:ascii="Segoe UI" w:hAnsi="Segoe UI" w:cs="Segoe UI"/>
        </w:rPr>
        <w:t>Temporary loans to prospective customers</w:t>
      </w:r>
    </w:p>
    <w:p w14:paraId="35FC6FE7" w14:textId="77777777" w:rsidR="00823925" w:rsidRDefault="00823925" w:rsidP="00823925">
      <w:pPr>
        <w:pStyle w:val="ListParagraph"/>
        <w:spacing w:after="0" w:line="240" w:lineRule="auto"/>
        <w:ind w:left="1440"/>
        <w:rPr>
          <w:rFonts w:ascii="Segoe UI" w:hAnsi="Segoe UI" w:cs="Segoe UI"/>
        </w:rPr>
      </w:pPr>
    </w:p>
    <w:p w14:paraId="548F811B" w14:textId="11EEA265" w:rsidR="002B03F8" w:rsidRPr="005C298B" w:rsidRDefault="00823925" w:rsidP="00823925">
      <w:pPr>
        <w:pStyle w:val="ListParagraph"/>
        <w:spacing w:after="0" w:line="240" w:lineRule="auto"/>
        <w:rPr>
          <w:rFonts w:ascii="Segoe UI" w:hAnsi="Segoe UI" w:cs="Segoe UI"/>
        </w:rPr>
      </w:pPr>
      <w:r>
        <w:rPr>
          <w:rFonts w:ascii="Segoe UI" w:hAnsi="Segoe UI" w:cs="Segoe UI"/>
        </w:rPr>
        <w:t>Distributor and Reseller</w:t>
      </w:r>
      <w:r w:rsidR="005C298B" w:rsidRPr="005C298B">
        <w:rPr>
          <w:rFonts w:ascii="Segoe UI" w:hAnsi="Segoe UI" w:cs="Segoe UI"/>
        </w:rPr>
        <w:t xml:space="preserve"> may opt to apply co-op funding to purchase Demo SKUs for Business Development Purposes</w:t>
      </w:r>
    </w:p>
    <w:p w14:paraId="059783AC" w14:textId="77777777" w:rsidR="005C298B" w:rsidRPr="002B03F8" w:rsidRDefault="005C298B" w:rsidP="002B03F8">
      <w:pPr>
        <w:spacing w:after="0" w:line="240" w:lineRule="auto"/>
        <w:ind w:left="360"/>
        <w:rPr>
          <w:rFonts w:ascii="Segoe UI" w:hAnsi="Segoe UI" w:cs="Segoe UI"/>
          <w:b/>
          <w:bCs/>
        </w:rPr>
      </w:pPr>
    </w:p>
    <w:p w14:paraId="2FF55279" w14:textId="577815C8" w:rsidR="00350E5F" w:rsidRPr="002B03F8" w:rsidRDefault="00E607A1" w:rsidP="00834229">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sidR="002B03F8">
        <w:rPr>
          <w:rFonts w:ascii="Segoe UI" w:hAnsi="Segoe UI" w:cs="Segoe UI"/>
          <w:b/>
          <w:bCs/>
        </w:rPr>
        <w:br/>
      </w:r>
      <w:r w:rsidR="00350E5F" w:rsidRPr="002B03F8">
        <w:rPr>
          <w:rFonts w:ascii="Segoe UI" w:hAnsi="Segoe UI" w:cs="Segoe UI"/>
        </w:rPr>
        <w:t xml:space="preserve">The Program starts on July 1, </w:t>
      </w:r>
      <w:proofErr w:type="gramStart"/>
      <w:r w:rsidR="00350E5F" w:rsidRPr="002B03F8">
        <w:rPr>
          <w:rFonts w:ascii="Segoe UI" w:hAnsi="Segoe UI" w:cs="Segoe UI"/>
        </w:rPr>
        <w:t>20</w:t>
      </w:r>
      <w:r w:rsidR="00DB67E7" w:rsidRPr="002B03F8">
        <w:rPr>
          <w:rFonts w:ascii="Segoe UI" w:hAnsi="Segoe UI" w:cs="Segoe UI"/>
        </w:rPr>
        <w:t>2</w:t>
      </w:r>
      <w:r w:rsidR="003E6F8D">
        <w:rPr>
          <w:rFonts w:ascii="Segoe UI" w:hAnsi="Segoe UI" w:cs="Segoe UI"/>
        </w:rPr>
        <w:t>3</w:t>
      </w:r>
      <w:proofErr w:type="gramEnd"/>
      <w:r w:rsidR="00AF2DEA" w:rsidRPr="002B03F8">
        <w:rPr>
          <w:rFonts w:ascii="Segoe UI" w:hAnsi="Segoe UI" w:cs="Segoe UI"/>
        </w:rPr>
        <w:t xml:space="preserve"> </w:t>
      </w:r>
      <w:r w:rsidR="00350E5F" w:rsidRPr="002B03F8">
        <w:rPr>
          <w:rFonts w:ascii="Segoe UI" w:hAnsi="Segoe UI" w:cs="Segoe UI"/>
        </w:rPr>
        <w:t>and ends on J</w:t>
      </w:r>
      <w:r w:rsidR="00C23AFE" w:rsidRPr="002B03F8">
        <w:rPr>
          <w:rFonts w:ascii="Segoe UI" w:hAnsi="Segoe UI" w:cs="Segoe UI"/>
        </w:rPr>
        <w:t>une 30</w:t>
      </w:r>
      <w:r w:rsidR="00350E5F" w:rsidRPr="002B03F8">
        <w:rPr>
          <w:rFonts w:ascii="Segoe UI" w:hAnsi="Segoe UI" w:cs="Segoe UI"/>
        </w:rPr>
        <w:t>, 20</w:t>
      </w:r>
      <w:r w:rsidR="0026683D" w:rsidRPr="002B03F8">
        <w:rPr>
          <w:rFonts w:ascii="Segoe UI" w:hAnsi="Segoe UI" w:cs="Segoe UI"/>
        </w:rPr>
        <w:t>2</w:t>
      </w:r>
      <w:r w:rsidR="003E6F8D">
        <w:rPr>
          <w:rFonts w:ascii="Segoe UI" w:hAnsi="Segoe UI" w:cs="Segoe UI"/>
        </w:rPr>
        <w:t>4</w:t>
      </w:r>
      <w:r w:rsidR="00350E5F" w:rsidRPr="002B03F8">
        <w:rPr>
          <w:rFonts w:ascii="Segoe UI" w:hAnsi="Segoe UI" w:cs="Segoe UI"/>
        </w:rPr>
        <w:t xml:space="preserve">. </w:t>
      </w:r>
      <w:proofErr w:type="gramStart"/>
      <w:r w:rsidR="00C267BC" w:rsidRPr="002B03F8">
        <w:rPr>
          <w:rFonts w:ascii="Segoe UI" w:hAnsi="Segoe UI" w:cs="Segoe UI"/>
        </w:rPr>
        <w:t>Distributor</w:t>
      </w:r>
      <w:proofErr w:type="gramEnd"/>
      <w:r w:rsidR="00C267BC" w:rsidRPr="002B03F8">
        <w:rPr>
          <w:rFonts w:ascii="Segoe UI" w:hAnsi="Segoe UI" w:cs="Segoe UI"/>
        </w:rPr>
        <w:t xml:space="preserve"> must</w:t>
      </w:r>
      <w:r w:rsidRPr="002B03F8">
        <w:rPr>
          <w:rFonts w:ascii="Segoe UI" w:hAnsi="Segoe UI" w:cs="Segoe UI"/>
        </w:rPr>
        <w:t xml:space="preserve"> </w:t>
      </w:r>
      <w:r w:rsidR="00C267BC" w:rsidRPr="002B03F8">
        <w:rPr>
          <w:rFonts w:ascii="Segoe UI" w:hAnsi="Segoe UI" w:cs="Segoe UI"/>
        </w:rPr>
        <w:t xml:space="preserve">ship devices </w:t>
      </w:r>
      <w:r w:rsidR="0008071E" w:rsidRPr="002B03F8">
        <w:rPr>
          <w:rFonts w:ascii="Segoe UI" w:hAnsi="Segoe UI" w:cs="Segoe UI"/>
        </w:rPr>
        <w:t xml:space="preserve">and send invoices </w:t>
      </w:r>
      <w:r w:rsidR="00C267BC" w:rsidRPr="002B03F8">
        <w:rPr>
          <w:rFonts w:ascii="Segoe UI" w:hAnsi="Segoe UI" w:cs="Segoe UI"/>
        </w:rPr>
        <w:t xml:space="preserve">to resellers </w:t>
      </w:r>
      <w:r w:rsidR="00350E5F" w:rsidRPr="002B03F8">
        <w:rPr>
          <w:rFonts w:ascii="Segoe UI" w:hAnsi="Segoe UI" w:cs="Segoe UI"/>
        </w:rPr>
        <w:t xml:space="preserve">during </w:t>
      </w:r>
      <w:r w:rsidR="00A841A1" w:rsidRPr="002B03F8">
        <w:rPr>
          <w:rFonts w:ascii="Segoe UI" w:hAnsi="Segoe UI" w:cs="Segoe UI"/>
        </w:rPr>
        <w:t>the t</w:t>
      </w:r>
      <w:r w:rsidR="00350E5F" w:rsidRPr="002B03F8">
        <w:rPr>
          <w:rFonts w:ascii="Segoe UI" w:hAnsi="Segoe UI" w:cs="Segoe UI"/>
        </w:rPr>
        <w:t xml:space="preserve">erm. </w:t>
      </w:r>
    </w:p>
    <w:p w14:paraId="2989F044" w14:textId="77777777" w:rsidR="00E607A1" w:rsidRPr="00442AB7" w:rsidRDefault="00E607A1" w:rsidP="002B03F8">
      <w:pPr>
        <w:spacing w:after="0" w:line="240" w:lineRule="auto"/>
        <w:rPr>
          <w:rFonts w:ascii="Segoe UI" w:hAnsi="Segoe UI" w:cs="Segoe UI"/>
          <w:b/>
        </w:rPr>
      </w:pPr>
    </w:p>
    <w:p w14:paraId="70466B30" w14:textId="77777777" w:rsidR="002E1C35" w:rsidRPr="00442AB7" w:rsidRDefault="002E1C35" w:rsidP="002B03F8">
      <w:pPr>
        <w:spacing w:after="0" w:line="240" w:lineRule="auto"/>
        <w:rPr>
          <w:rFonts w:ascii="Segoe UI" w:hAnsi="Segoe UI" w:cs="Segoe UI"/>
        </w:rPr>
      </w:pPr>
    </w:p>
    <w:p w14:paraId="07A67FD5" w14:textId="77777777" w:rsidR="000132B6" w:rsidRPr="00875042" w:rsidRDefault="002E1C35" w:rsidP="002B03F8">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0033115C" w:rsidRPr="00875042">
        <w:rPr>
          <w:rFonts w:ascii="Segoe UI" w:hAnsi="Segoe UI" w:cs="Segoe UI"/>
          <w:b/>
          <w:bCs/>
        </w:rPr>
        <w:t xml:space="preserve">Device </w:t>
      </w:r>
      <w:r w:rsidRPr="00875042">
        <w:rPr>
          <w:rFonts w:ascii="Segoe UI" w:hAnsi="Segoe UI" w:cs="Segoe UI"/>
          <w:b/>
          <w:bCs/>
        </w:rPr>
        <w:t>Demo SKUs:</w:t>
      </w:r>
    </w:p>
    <w:p w14:paraId="553F0603" w14:textId="5565CCEF" w:rsidR="00B74AEE" w:rsidRPr="00F9676A" w:rsidRDefault="00064B20" w:rsidP="002B03F8">
      <w:pPr>
        <w:pStyle w:val="ListParagraph"/>
        <w:spacing w:after="0" w:line="240" w:lineRule="auto"/>
        <w:rPr>
          <w:rFonts w:ascii="Segoe UI" w:hAnsi="Segoe UI" w:cs="Segoe UI"/>
        </w:rPr>
      </w:pPr>
      <w:r w:rsidRPr="00875042">
        <w:rPr>
          <w:rFonts w:ascii="Segoe UI" w:hAnsi="Segoe UI" w:cs="Segoe UI"/>
        </w:rPr>
        <w:t xml:space="preserve">All Demo SKUs of </w:t>
      </w:r>
      <w:r>
        <w:rPr>
          <w:rFonts w:ascii="Segoe UI" w:hAnsi="Segoe UI" w:cs="Segoe UI"/>
        </w:rPr>
        <w:t>Sur</w:t>
      </w:r>
      <w:r w:rsidR="00DF460B">
        <w:rPr>
          <w:rFonts w:ascii="Segoe UI" w:hAnsi="Segoe UI" w:cs="Segoe UI"/>
        </w:rPr>
        <w:t>f</w:t>
      </w:r>
      <w:r>
        <w:rPr>
          <w:rFonts w:ascii="Segoe UI" w:hAnsi="Segoe UI" w:cs="Segoe UI"/>
        </w:rPr>
        <w:t>ace Hub 2S 50” and 85”.</w:t>
      </w:r>
      <w:r w:rsidR="000132B6" w:rsidRPr="00F9676A">
        <w:rPr>
          <w:rFonts w:ascii="Segoe UI" w:hAnsi="Segoe UI" w:cs="Segoe UI"/>
          <w:b/>
          <w:bCs/>
        </w:rPr>
        <w:br/>
      </w:r>
    </w:p>
    <w:p w14:paraId="49FAE072" w14:textId="752EF816" w:rsidR="002E1C35" w:rsidRPr="00875042" w:rsidRDefault="002E1C35" w:rsidP="002B03F8">
      <w:pPr>
        <w:pStyle w:val="ListParagraph"/>
        <w:numPr>
          <w:ilvl w:val="0"/>
          <w:numId w:val="18"/>
        </w:numPr>
        <w:spacing w:after="0" w:line="240" w:lineRule="auto"/>
        <w:rPr>
          <w:rFonts w:ascii="Segoe UI" w:hAnsi="Segoe UI" w:cs="Segoe UI"/>
          <w:b/>
        </w:rPr>
      </w:pPr>
      <w:r w:rsidRPr="00875042">
        <w:rPr>
          <w:rFonts w:ascii="Segoe UI" w:hAnsi="Segoe UI" w:cs="Segoe UI"/>
          <w:b/>
        </w:rPr>
        <w:t xml:space="preserve">Eligible </w:t>
      </w:r>
      <w:r w:rsidR="0033115C" w:rsidRPr="00875042">
        <w:rPr>
          <w:rFonts w:ascii="Segoe UI" w:hAnsi="Segoe UI" w:cs="Segoe UI"/>
          <w:b/>
        </w:rPr>
        <w:t xml:space="preserve">Accessory </w:t>
      </w:r>
      <w:r w:rsidRPr="00875042">
        <w:rPr>
          <w:rFonts w:ascii="Segoe UI" w:hAnsi="Segoe UI" w:cs="Segoe UI"/>
          <w:b/>
        </w:rPr>
        <w:t xml:space="preserve">Demo SKUs: </w:t>
      </w:r>
    </w:p>
    <w:p w14:paraId="365CFC24" w14:textId="4950D44E" w:rsidR="00250BEF" w:rsidRPr="0074658A" w:rsidRDefault="00250BEF" w:rsidP="002B03F8">
      <w:pPr>
        <w:pStyle w:val="ListParagraph"/>
        <w:spacing w:after="0" w:line="240" w:lineRule="auto"/>
        <w:rPr>
          <w:rFonts w:ascii="Segoe UI" w:hAnsi="Segoe UI" w:cs="Segoe UI"/>
          <w:bCs/>
        </w:rPr>
      </w:pPr>
      <w:r w:rsidRPr="005A11B8">
        <w:rPr>
          <w:rFonts w:ascii="Segoe UI" w:hAnsi="Segoe UI" w:cs="Segoe UI"/>
          <w:bCs/>
        </w:rPr>
        <w:t xml:space="preserve">All Demo SKUs of Surface </w:t>
      </w:r>
      <w:r>
        <w:rPr>
          <w:rFonts w:ascii="Segoe UI" w:hAnsi="Segoe UI" w:cs="Segoe UI"/>
          <w:bCs/>
        </w:rPr>
        <w:t xml:space="preserve">Hub accessories. </w:t>
      </w:r>
    </w:p>
    <w:p w14:paraId="08D10674" w14:textId="77777777" w:rsidR="002E1C35" w:rsidRPr="00442AB7" w:rsidRDefault="002E1C35" w:rsidP="002B03F8">
      <w:pPr>
        <w:pStyle w:val="ListParagraph"/>
        <w:spacing w:after="0" w:line="240" w:lineRule="auto"/>
        <w:rPr>
          <w:rFonts w:ascii="Segoe UI" w:hAnsi="Segoe UI" w:cs="Segoe UI"/>
        </w:rPr>
      </w:pPr>
    </w:p>
    <w:p w14:paraId="4B1596D3" w14:textId="3C52994E" w:rsidR="00882E0C" w:rsidRPr="00DD4125" w:rsidRDefault="009565F1" w:rsidP="002B03F8">
      <w:pPr>
        <w:pStyle w:val="ListParagraph"/>
        <w:numPr>
          <w:ilvl w:val="0"/>
          <w:numId w:val="18"/>
        </w:numPr>
        <w:spacing w:after="0" w:line="240" w:lineRule="auto"/>
        <w:rPr>
          <w:rFonts w:ascii="Segoe UI" w:hAnsi="Segoe UI" w:cs="Segoe UI"/>
          <w:b/>
        </w:rPr>
      </w:pPr>
      <w:r>
        <w:rPr>
          <w:rFonts w:ascii="Segoe UI" w:hAnsi="Segoe UI" w:cs="Segoe UI"/>
          <w:b/>
        </w:rPr>
        <w:lastRenderedPageBreak/>
        <w:t>Eligible</w:t>
      </w:r>
      <w:r w:rsidR="002D72A1">
        <w:rPr>
          <w:rFonts w:ascii="Segoe UI" w:hAnsi="Segoe UI" w:cs="Segoe UI"/>
          <w:b/>
        </w:rPr>
        <w:t xml:space="preserve"> </w:t>
      </w:r>
      <w:r>
        <w:rPr>
          <w:rFonts w:ascii="Segoe UI" w:hAnsi="Segoe UI" w:cs="Segoe UI"/>
          <w:b/>
        </w:rPr>
        <w:t>Quantity</w:t>
      </w:r>
      <w:r w:rsidR="00F32080">
        <w:rPr>
          <w:rFonts w:ascii="Segoe UI" w:hAnsi="Segoe UI" w:cs="Segoe UI"/>
          <w:b/>
        </w:rPr>
        <w:t xml:space="preserve"> for Demo Device SKUs</w:t>
      </w:r>
      <w:r w:rsidR="004760F4" w:rsidRPr="00DD4125">
        <w:rPr>
          <w:rFonts w:ascii="Segoe UI" w:hAnsi="Segoe UI" w:cs="Segoe UI"/>
        </w:rPr>
        <w:t xml:space="preserve"> </w:t>
      </w:r>
      <w:r w:rsidR="004760F4" w:rsidRPr="00DD4125" w:rsidDel="006305B3">
        <w:rPr>
          <w:rFonts w:ascii="Segoe UI" w:hAnsi="Segoe UI" w:cs="Segoe UI"/>
          <w:b/>
        </w:rPr>
        <w:t xml:space="preserve"> </w:t>
      </w:r>
    </w:p>
    <w:p w14:paraId="67FE6C3B" w14:textId="6788553E" w:rsidR="00F24AEE" w:rsidRPr="00706D86" w:rsidRDefault="00F24AEE" w:rsidP="00F24AEE">
      <w:pPr>
        <w:pStyle w:val="ListParagraph"/>
        <w:spacing w:after="0" w:line="240" w:lineRule="auto"/>
        <w:rPr>
          <w:rFonts w:ascii="Segoe UI" w:hAnsi="Segoe UI" w:cs="Segoe UI"/>
          <w:bCs/>
        </w:rPr>
      </w:pPr>
      <w:r>
        <w:rPr>
          <w:rFonts w:ascii="Segoe UI" w:hAnsi="Segoe UI" w:cs="Segoe UI"/>
          <w:bCs/>
        </w:rPr>
        <w:t xml:space="preserve">Hub </w:t>
      </w:r>
      <w:proofErr w:type="gramStart"/>
      <w:r w:rsidR="00BF790F" w:rsidRPr="00706D86">
        <w:rPr>
          <w:rFonts w:ascii="Segoe UI" w:hAnsi="Segoe UI" w:cs="Segoe UI"/>
          <w:bCs/>
        </w:rPr>
        <w:t xml:space="preserve">Reseller </w:t>
      </w:r>
      <w:r w:rsidR="00882E0C" w:rsidRPr="00706D86">
        <w:rPr>
          <w:rFonts w:ascii="Segoe UI" w:hAnsi="Segoe UI" w:cs="Segoe UI"/>
          <w:bCs/>
        </w:rPr>
        <w:t>:</w:t>
      </w:r>
      <w:proofErr w:type="gramEnd"/>
      <w:r w:rsidR="00882E0C" w:rsidRPr="00706D86">
        <w:rPr>
          <w:rFonts w:ascii="Segoe UI" w:hAnsi="Segoe UI" w:cs="Segoe UI"/>
          <w:bCs/>
        </w:rPr>
        <w:t xml:space="preserve"> </w:t>
      </w:r>
      <w:r w:rsidRPr="00706D86">
        <w:rPr>
          <w:rFonts w:ascii="Segoe UI" w:hAnsi="Segoe UI" w:cs="Segoe UI"/>
          <w:bCs/>
        </w:rPr>
        <w:t xml:space="preserve">Eligible quantity is </w:t>
      </w:r>
      <w:r>
        <w:rPr>
          <w:rFonts w:ascii="Segoe UI" w:hAnsi="Segoe UI" w:cs="Segoe UI"/>
          <w:bCs/>
        </w:rPr>
        <w:t xml:space="preserve">10 </w:t>
      </w:r>
      <w:proofErr w:type="gramStart"/>
      <w:r>
        <w:rPr>
          <w:rFonts w:ascii="Segoe UI" w:hAnsi="Segoe UI" w:cs="Segoe UI"/>
          <w:bCs/>
        </w:rPr>
        <w:t>unit</w:t>
      </w:r>
      <w:proofErr w:type="gramEnd"/>
      <w:r>
        <w:rPr>
          <w:rFonts w:ascii="Segoe UI" w:hAnsi="Segoe UI" w:cs="Segoe UI"/>
          <w:bCs/>
        </w:rPr>
        <w:t xml:space="preserve"> each per distributor. </w:t>
      </w:r>
    </w:p>
    <w:p w14:paraId="3F2F381A" w14:textId="7E32442B" w:rsidR="00A70F16" w:rsidRDefault="00A70F16" w:rsidP="00A70F16">
      <w:pPr>
        <w:pStyle w:val="ListParagraph"/>
        <w:spacing w:after="0" w:line="240" w:lineRule="auto"/>
        <w:rPr>
          <w:rFonts w:ascii="Segoe UI" w:hAnsi="Segoe UI" w:cs="Segoe UI"/>
          <w:bCs/>
        </w:rPr>
      </w:pPr>
      <w:r>
        <w:rPr>
          <w:rFonts w:ascii="Segoe UI" w:hAnsi="Segoe UI" w:cs="Segoe UI"/>
          <w:bCs/>
        </w:rPr>
        <w:br/>
      </w:r>
      <w:r w:rsidR="00F24AEE">
        <w:rPr>
          <w:rFonts w:ascii="Segoe UI" w:hAnsi="Segoe UI" w:cs="Segoe UI"/>
          <w:bCs/>
        </w:rPr>
        <w:t>Hub</w:t>
      </w:r>
      <w:r w:rsidRPr="00706D86">
        <w:rPr>
          <w:rFonts w:ascii="Segoe UI" w:hAnsi="Segoe UI" w:cs="Segoe UI"/>
          <w:bCs/>
        </w:rPr>
        <w:t xml:space="preserve"> </w:t>
      </w:r>
      <w:r>
        <w:rPr>
          <w:rFonts w:ascii="Segoe UI" w:hAnsi="Segoe UI" w:cs="Segoe UI"/>
          <w:bCs/>
        </w:rPr>
        <w:t>Distributor</w:t>
      </w:r>
      <w:r w:rsidRPr="00A70F16">
        <w:rPr>
          <w:rFonts w:ascii="Segoe UI" w:hAnsi="Segoe UI" w:cs="Segoe UI"/>
          <w:bCs/>
        </w:rPr>
        <w:t xml:space="preserve">: Eligible quantity is </w:t>
      </w:r>
      <w:proofErr w:type="gramStart"/>
      <w:r w:rsidR="00225BC6">
        <w:rPr>
          <w:rFonts w:ascii="Segoe UI" w:hAnsi="Segoe UI" w:cs="Segoe UI"/>
          <w:bCs/>
        </w:rPr>
        <w:t>total</w:t>
      </w:r>
      <w:proofErr w:type="gramEnd"/>
      <w:r w:rsidR="00225BC6">
        <w:rPr>
          <w:rFonts w:ascii="Segoe UI" w:hAnsi="Segoe UI" w:cs="Segoe UI"/>
          <w:bCs/>
        </w:rPr>
        <w:t xml:space="preserve"> 1</w:t>
      </w:r>
      <w:r w:rsidR="00F24AEE">
        <w:rPr>
          <w:rFonts w:ascii="Segoe UI" w:hAnsi="Segoe UI" w:cs="Segoe UI"/>
          <w:bCs/>
        </w:rPr>
        <w:t>0</w:t>
      </w:r>
      <w:r w:rsidR="00225BC6">
        <w:rPr>
          <w:rFonts w:ascii="Segoe UI" w:hAnsi="Segoe UI" w:cs="Segoe UI"/>
          <w:bCs/>
        </w:rPr>
        <w:t xml:space="preserve"> units </w:t>
      </w:r>
      <w:r w:rsidR="00AC330E">
        <w:rPr>
          <w:rFonts w:ascii="Segoe UI" w:hAnsi="Segoe UI" w:cs="Segoe UI"/>
          <w:bCs/>
        </w:rPr>
        <w:t>of any Eligible Demo Device SKUs during</w:t>
      </w:r>
      <w:r w:rsidR="00225BC6">
        <w:rPr>
          <w:rFonts w:ascii="Segoe UI" w:hAnsi="Segoe UI" w:cs="Segoe UI"/>
          <w:bCs/>
        </w:rPr>
        <w:t xml:space="preserve"> the program term.</w:t>
      </w:r>
      <w:r w:rsidRPr="00A70F16">
        <w:rPr>
          <w:rFonts w:ascii="Segoe UI" w:hAnsi="Segoe UI" w:cs="Segoe UI"/>
          <w:bCs/>
        </w:rPr>
        <w:t xml:space="preserve"> </w:t>
      </w:r>
    </w:p>
    <w:p w14:paraId="671497C0" w14:textId="77777777" w:rsidR="00F32080" w:rsidRPr="00A70F16" w:rsidRDefault="00F32080" w:rsidP="00A70F16">
      <w:pPr>
        <w:pStyle w:val="ListParagraph"/>
        <w:spacing w:after="0" w:line="240" w:lineRule="auto"/>
        <w:rPr>
          <w:rFonts w:ascii="Segoe UI" w:hAnsi="Segoe UI" w:cs="Segoe UI"/>
          <w:bCs/>
        </w:rPr>
      </w:pPr>
    </w:p>
    <w:p w14:paraId="005B4BF0" w14:textId="1D65CB76" w:rsidR="00DF69AC" w:rsidRPr="00F32080" w:rsidRDefault="00F32080" w:rsidP="00660C83">
      <w:pPr>
        <w:pStyle w:val="ListParagraph"/>
        <w:numPr>
          <w:ilvl w:val="0"/>
          <w:numId w:val="18"/>
        </w:numPr>
        <w:spacing w:after="0" w:line="240" w:lineRule="auto"/>
        <w:rPr>
          <w:rFonts w:ascii="Segoe UI" w:hAnsi="Segoe UI" w:cs="Segoe UI"/>
          <w:b/>
        </w:rPr>
      </w:pPr>
      <w:r w:rsidRPr="00F32080">
        <w:rPr>
          <w:rFonts w:ascii="Segoe UI" w:hAnsi="Segoe UI" w:cs="Segoe UI"/>
          <w:b/>
        </w:rPr>
        <w:t>Eligible Quantity for Demo Device SKUs</w:t>
      </w:r>
      <w:r w:rsidRPr="00F32080">
        <w:rPr>
          <w:rFonts w:ascii="Segoe UI" w:hAnsi="Segoe UI" w:cs="Segoe UI"/>
        </w:rPr>
        <w:t xml:space="preserve"> </w:t>
      </w:r>
      <w:r w:rsidRPr="00F32080" w:rsidDel="006305B3">
        <w:rPr>
          <w:rFonts w:ascii="Segoe UI" w:hAnsi="Segoe UI" w:cs="Segoe UI"/>
          <w:b/>
        </w:rPr>
        <w:t xml:space="preserve"> </w:t>
      </w:r>
      <w:r>
        <w:rPr>
          <w:rFonts w:ascii="Segoe UI" w:hAnsi="Segoe UI" w:cs="Segoe UI"/>
          <w:b/>
        </w:rPr>
        <w:br/>
      </w:r>
      <w:r w:rsidR="00BE28C3" w:rsidRPr="00442AB7">
        <w:rPr>
          <w:rFonts w:ascii="Segoe UI" w:hAnsi="Segoe UI" w:cs="Segoe UI"/>
          <w:bCs/>
        </w:rPr>
        <w:t xml:space="preserve">Accessory Demo SKUs </w:t>
      </w:r>
      <w:r w:rsidR="00BE28C3">
        <w:rPr>
          <w:rFonts w:ascii="Segoe UI" w:hAnsi="Segoe UI" w:cs="Segoe UI"/>
          <w:bCs/>
        </w:rPr>
        <w:t>can</w:t>
      </w:r>
      <w:r w:rsidR="00C552AC">
        <w:rPr>
          <w:rFonts w:ascii="Segoe UI" w:hAnsi="Segoe UI" w:cs="Segoe UI"/>
          <w:bCs/>
        </w:rPr>
        <w:t xml:space="preserve"> be</w:t>
      </w:r>
      <w:r w:rsidR="00BE28C3" w:rsidRPr="00442AB7">
        <w:rPr>
          <w:rFonts w:ascii="Segoe UI" w:hAnsi="Segoe UI" w:cs="Segoe UI"/>
          <w:bCs/>
        </w:rPr>
        <w:t xml:space="preserve"> purchased </w:t>
      </w:r>
      <w:r w:rsidR="00BE28C3">
        <w:rPr>
          <w:rFonts w:ascii="Segoe UI" w:hAnsi="Segoe UI" w:cs="Segoe UI"/>
          <w:bCs/>
        </w:rPr>
        <w:t>up to the</w:t>
      </w:r>
      <w:r w:rsidR="00BE28C3" w:rsidRPr="00442AB7">
        <w:rPr>
          <w:rFonts w:ascii="Segoe UI" w:hAnsi="Segoe UI" w:cs="Segoe UI"/>
          <w:bCs/>
        </w:rPr>
        <w:t xml:space="preserve"> same quantity as the corresponding Device Demo SKUs</w:t>
      </w:r>
      <w:r w:rsidR="00BE28C3">
        <w:rPr>
          <w:rFonts w:ascii="Segoe UI" w:hAnsi="Segoe UI" w:cs="Segoe UI"/>
          <w:bCs/>
        </w:rPr>
        <w:t>.</w:t>
      </w:r>
    </w:p>
    <w:p w14:paraId="79CC8226" w14:textId="6162B529" w:rsidR="00A70F16" w:rsidRDefault="00A70F16" w:rsidP="00A70F16">
      <w:pPr>
        <w:spacing w:after="0" w:line="240" w:lineRule="auto"/>
        <w:rPr>
          <w:rFonts w:ascii="Segoe UI" w:hAnsi="Segoe UI" w:cs="Segoe UI"/>
          <w:b/>
        </w:rPr>
      </w:pPr>
    </w:p>
    <w:p w14:paraId="2506B3E9" w14:textId="46699AA4" w:rsidR="00C552AC" w:rsidRDefault="00C552AC" w:rsidP="00C552AC">
      <w:pPr>
        <w:spacing w:after="0" w:line="240" w:lineRule="auto"/>
        <w:rPr>
          <w:rFonts w:ascii="Segoe UI" w:hAnsi="Segoe UI" w:cs="Segoe UI"/>
          <w:b/>
          <w:bCs/>
        </w:rPr>
      </w:pPr>
      <w:r>
        <w:rPr>
          <w:rFonts w:ascii="Segoe UI" w:hAnsi="Segoe UI" w:cs="Segoe UI"/>
          <w:b/>
          <w:bCs/>
        </w:rPr>
        <w:t>Demo Program – Deal Registration Benefit</w:t>
      </w:r>
    </w:p>
    <w:p w14:paraId="369A1C3C" w14:textId="082298CA" w:rsidR="00393F73" w:rsidRPr="00393F73" w:rsidRDefault="00C552AC" w:rsidP="00393F73">
      <w:pPr>
        <w:pStyle w:val="ListParagraph"/>
        <w:numPr>
          <w:ilvl w:val="0"/>
          <w:numId w:val="16"/>
        </w:numPr>
        <w:spacing w:after="0" w:line="240" w:lineRule="auto"/>
        <w:rPr>
          <w:rFonts w:ascii="Segoe UI" w:hAnsi="Segoe UI" w:cs="Segoe UI"/>
          <w:b/>
          <w:bCs/>
        </w:rPr>
      </w:pPr>
      <w:r>
        <w:rPr>
          <w:rFonts w:ascii="Segoe UI" w:hAnsi="Segoe UI" w:cs="Segoe UI"/>
          <w:b/>
          <w:bCs/>
        </w:rPr>
        <w:t>Approved Usage</w:t>
      </w:r>
      <w:r>
        <w:rPr>
          <w:rFonts w:ascii="Segoe UI" w:hAnsi="Segoe UI" w:cs="Segoe UI"/>
          <w:b/>
          <w:bCs/>
        </w:rPr>
        <w:br/>
      </w:r>
      <w:r w:rsidRPr="00C552AC">
        <w:rPr>
          <w:rFonts w:ascii="Segoe UI" w:hAnsi="Segoe UI" w:cs="Segoe UI"/>
        </w:rPr>
        <w:t>Resellers are eligible to purchase a limited number of Demo SKUs from their Distributor for sale to a commercial</w:t>
      </w:r>
      <w:r>
        <w:rPr>
          <w:rFonts w:ascii="Segoe UI" w:hAnsi="Segoe UI" w:cs="Segoe UI"/>
        </w:rPr>
        <w:t>, government and education</w:t>
      </w:r>
      <w:r w:rsidRPr="00C552AC">
        <w:rPr>
          <w:rFonts w:ascii="Segoe UI" w:hAnsi="Segoe UI" w:cs="Segoe UI"/>
        </w:rPr>
        <w:t xml:space="preserve"> customer</w:t>
      </w:r>
      <w:r>
        <w:rPr>
          <w:rFonts w:ascii="Segoe UI" w:hAnsi="Segoe UI" w:cs="Segoe UI"/>
        </w:rPr>
        <w:t>s</w:t>
      </w:r>
      <w:r w:rsidRPr="00C552AC">
        <w:rPr>
          <w:rFonts w:ascii="Segoe UI" w:hAnsi="Segoe UI" w:cs="Segoe UI"/>
        </w:rPr>
        <w:t xml:space="preserve"> in connection with an approved Deal Registration case</w:t>
      </w:r>
      <w:r w:rsidR="00CA660B" w:rsidRPr="00CA660B">
        <w:rPr>
          <w:rFonts w:ascii="Segoe UI" w:hAnsi="Segoe UI" w:cs="Segoe UI"/>
        </w:rPr>
        <w:t xml:space="preserve"> </w:t>
      </w:r>
      <w:r w:rsidR="00CA660B">
        <w:rPr>
          <w:rFonts w:ascii="Segoe UI" w:hAnsi="Segoe UI" w:cs="Segoe UI"/>
        </w:rPr>
        <w:t>which has opportunity size of 10+ units</w:t>
      </w:r>
      <w:r w:rsidRPr="00C552AC">
        <w:rPr>
          <w:rFonts w:ascii="Segoe UI" w:hAnsi="Segoe UI" w:cs="Segoe UI"/>
        </w:rPr>
        <w:t xml:space="preserve">. If a Reseller is purchasing Demo SKUs in connection with a Deal Registration case, Distributor must first receive a valid Deal Registration Case ID# from Reseller or the Microsoft Deal Registration Desk. </w:t>
      </w:r>
    </w:p>
    <w:p w14:paraId="09DF0D22" w14:textId="67E58D0F" w:rsidR="00C552AC" w:rsidRPr="002B03F8" w:rsidRDefault="00C552AC" w:rsidP="00247F8D">
      <w:pPr>
        <w:pStyle w:val="ListParagraph"/>
        <w:spacing w:after="0" w:line="240" w:lineRule="auto"/>
        <w:rPr>
          <w:rFonts w:ascii="Segoe UI" w:hAnsi="Segoe UI" w:cs="Segoe UI"/>
          <w:b/>
          <w:bCs/>
        </w:rPr>
      </w:pPr>
    </w:p>
    <w:p w14:paraId="4D078FC4" w14:textId="47E6DCD1" w:rsidR="00C552AC" w:rsidRPr="002B03F8" w:rsidRDefault="00C552AC" w:rsidP="00C552AC">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Pr>
          <w:rFonts w:ascii="Segoe UI" w:hAnsi="Segoe UI" w:cs="Segoe UI"/>
          <w:b/>
          <w:bCs/>
        </w:rPr>
        <w:br/>
      </w:r>
      <w:r w:rsidR="00E87421">
        <w:rPr>
          <w:rFonts w:ascii="Segoe UI" w:hAnsi="Segoe UI" w:cs="Segoe UI"/>
        </w:rPr>
        <w:t>Reseller must purchase and resell Demo SKUs within approved Deal Reg eligible period. (</w:t>
      </w:r>
      <w:r w:rsidR="00416C46">
        <w:rPr>
          <w:rFonts w:ascii="Segoe UI" w:hAnsi="Segoe UI" w:cs="Segoe UI"/>
        </w:rPr>
        <w:t>Term varies by Deal Reg case)</w:t>
      </w:r>
    </w:p>
    <w:p w14:paraId="0020BF5E" w14:textId="77777777" w:rsidR="00C552AC" w:rsidRPr="00442AB7" w:rsidRDefault="00C552AC" w:rsidP="00C552AC">
      <w:pPr>
        <w:spacing w:after="0" w:line="240" w:lineRule="auto"/>
        <w:rPr>
          <w:rFonts w:ascii="Segoe UI" w:hAnsi="Segoe UI" w:cs="Segoe UI"/>
        </w:rPr>
      </w:pPr>
    </w:p>
    <w:p w14:paraId="035A3159" w14:textId="383CA75A" w:rsidR="00C552AC" w:rsidRPr="00875042" w:rsidRDefault="00C552AC" w:rsidP="00C552AC">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Pr="00875042">
        <w:rPr>
          <w:rFonts w:ascii="Segoe UI" w:hAnsi="Segoe UI" w:cs="Segoe UI"/>
          <w:b/>
          <w:bCs/>
        </w:rPr>
        <w:t>Device Demo SKUs</w:t>
      </w:r>
      <w:r w:rsidR="000216E7">
        <w:rPr>
          <w:rFonts w:ascii="Segoe UI" w:hAnsi="Segoe UI" w:cs="Segoe UI"/>
          <w:b/>
          <w:bCs/>
        </w:rPr>
        <w:t xml:space="preserve"> and Accessory Demo SKUs</w:t>
      </w:r>
      <w:r w:rsidRPr="00875042">
        <w:rPr>
          <w:rFonts w:ascii="Segoe UI" w:hAnsi="Segoe UI" w:cs="Segoe UI"/>
          <w:b/>
          <w:bCs/>
        </w:rPr>
        <w:t>:</w:t>
      </w:r>
    </w:p>
    <w:p w14:paraId="6D428E4A" w14:textId="2DEB3BB6" w:rsidR="00C552AC" w:rsidRPr="00442AB7" w:rsidRDefault="00416C46" w:rsidP="00C552AC">
      <w:pPr>
        <w:pStyle w:val="ListParagraph"/>
        <w:spacing w:after="0" w:line="240" w:lineRule="auto"/>
        <w:rPr>
          <w:rFonts w:ascii="Segoe UI" w:hAnsi="Segoe UI" w:cs="Segoe UI"/>
        </w:rPr>
      </w:pPr>
      <w:r w:rsidRPr="00C552AC">
        <w:rPr>
          <w:rFonts w:ascii="Segoe UI" w:hAnsi="Segoe UI" w:cs="Segoe UI"/>
        </w:rPr>
        <w:t>The specific Demo SKUs purchased by Reseller must match the Device and Accessory SKUs for the approved case</w:t>
      </w:r>
      <w:r>
        <w:rPr>
          <w:rFonts w:ascii="Segoe UI" w:hAnsi="Segoe UI" w:cs="Segoe UI"/>
        </w:rPr>
        <w:t xml:space="preserve">. </w:t>
      </w:r>
      <w:r w:rsidRPr="00C552AC">
        <w:rPr>
          <w:rFonts w:ascii="Segoe UI" w:hAnsi="Segoe UI" w:cs="Segoe UI"/>
        </w:rPr>
        <w:t>(If the Device and/or Accessory SKU is not available as a Demo SKU for any reason, then Reseller may select the next best available option within the same Device and/or Accessory Family</w:t>
      </w:r>
      <w:r w:rsidR="000216E7">
        <w:rPr>
          <w:rFonts w:ascii="Segoe UI" w:hAnsi="Segoe UI" w:cs="Segoe UI"/>
        </w:rPr>
        <w:t>.</w:t>
      </w:r>
      <w:r w:rsidRPr="00C552AC">
        <w:rPr>
          <w:rFonts w:ascii="Segoe UI" w:hAnsi="Segoe UI" w:cs="Segoe UI"/>
        </w:rPr>
        <w:t>)</w:t>
      </w:r>
      <w:r w:rsidR="00C552AC" w:rsidRPr="00F9676A">
        <w:rPr>
          <w:rFonts w:ascii="Segoe UI" w:hAnsi="Segoe UI" w:cs="Segoe UI"/>
          <w:b/>
          <w:bCs/>
        </w:rPr>
        <w:br/>
      </w:r>
    </w:p>
    <w:p w14:paraId="2D59A97D" w14:textId="77777777" w:rsidR="00C552AC" w:rsidRPr="00DD4125" w:rsidRDefault="00C552AC" w:rsidP="00C552AC">
      <w:pPr>
        <w:pStyle w:val="ListParagraph"/>
        <w:numPr>
          <w:ilvl w:val="0"/>
          <w:numId w:val="18"/>
        </w:numPr>
        <w:spacing w:after="0" w:line="240" w:lineRule="auto"/>
        <w:rPr>
          <w:rFonts w:ascii="Segoe UI" w:hAnsi="Segoe UI" w:cs="Segoe UI"/>
          <w:b/>
        </w:rPr>
      </w:pPr>
      <w:r>
        <w:rPr>
          <w:rFonts w:ascii="Segoe UI" w:hAnsi="Segoe UI" w:cs="Segoe UI"/>
          <w:b/>
        </w:rPr>
        <w:t>Eligible Quantity for Demo Device SKUs</w:t>
      </w:r>
      <w:r w:rsidRPr="00DD4125">
        <w:rPr>
          <w:rFonts w:ascii="Segoe UI" w:hAnsi="Segoe UI" w:cs="Segoe UI"/>
        </w:rPr>
        <w:t xml:space="preserve"> </w:t>
      </w:r>
      <w:r w:rsidRPr="00DD4125" w:rsidDel="006305B3">
        <w:rPr>
          <w:rFonts w:ascii="Segoe UI" w:hAnsi="Segoe UI" w:cs="Segoe UI"/>
          <w:b/>
        </w:rPr>
        <w:t xml:space="preserve"> </w:t>
      </w:r>
    </w:p>
    <w:p w14:paraId="3CFB730E" w14:textId="77777777" w:rsidR="00616B79" w:rsidRPr="003611EA" w:rsidRDefault="000216E7" w:rsidP="00616B79">
      <w:pPr>
        <w:pStyle w:val="ListParagraph"/>
        <w:spacing w:after="0" w:line="240" w:lineRule="auto"/>
        <w:rPr>
          <w:rFonts w:ascii="Segoe UI" w:hAnsi="Segoe UI" w:cs="Segoe UI"/>
        </w:rPr>
      </w:pPr>
      <w:r w:rsidRPr="00C552AC">
        <w:rPr>
          <w:rFonts w:ascii="Segoe UI" w:hAnsi="Segoe UI" w:cs="Segoe UI"/>
        </w:rPr>
        <w:t xml:space="preserve">The number of Demo SKUs that Reseller is eligible to purchase in connection with that case is determined based on the size of the approved deal, as more fully described in the following table.  </w:t>
      </w:r>
    </w:p>
    <w:tbl>
      <w:tblPr>
        <w:tblStyle w:val="TableGrid"/>
        <w:tblW w:w="0" w:type="auto"/>
        <w:tblInd w:w="1327" w:type="dxa"/>
        <w:tblLook w:val="04A0" w:firstRow="1" w:lastRow="0" w:firstColumn="1" w:lastColumn="0" w:noHBand="0" w:noVBand="1"/>
      </w:tblPr>
      <w:tblGrid>
        <w:gridCol w:w="3153"/>
        <w:gridCol w:w="4446"/>
      </w:tblGrid>
      <w:tr w:rsidR="00616B79" w14:paraId="4C7AAF92" w14:textId="77777777" w:rsidTr="007B051B">
        <w:trPr>
          <w:trHeight w:val="249"/>
        </w:trPr>
        <w:tc>
          <w:tcPr>
            <w:tcW w:w="3153" w:type="dxa"/>
            <w:hideMark/>
          </w:tcPr>
          <w:p w14:paraId="1579A4F3" w14:textId="77777777" w:rsidR="00616B79" w:rsidRPr="00203690" w:rsidRDefault="00616B79" w:rsidP="007B051B">
            <w:pPr>
              <w:jc w:val="center"/>
              <w:rPr>
                <w:rFonts w:ascii="Segoe UI" w:hAnsi="Segoe UI" w:cs="Segoe UI"/>
              </w:rPr>
            </w:pPr>
            <w:r>
              <w:rPr>
                <w:rFonts w:ascii="Segoe UI" w:hAnsi="Segoe UI" w:cs="Segoe UI"/>
              </w:rPr>
              <w:t>Deal Size</w:t>
            </w:r>
          </w:p>
        </w:tc>
        <w:tc>
          <w:tcPr>
            <w:tcW w:w="4446" w:type="dxa"/>
            <w:hideMark/>
          </w:tcPr>
          <w:p w14:paraId="76B9AEFA" w14:textId="77777777" w:rsidR="00616B79" w:rsidRPr="00203690" w:rsidRDefault="00616B79" w:rsidP="007B051B">
            <w:pPr>
              <w:jc w:val="center"/>
              <w:rPr>
                <w:rFonts w:ascii="Segoe UI" w:hAnsi="Segoe UI" w:cs="Segoe UI"/>
              </w:rPr>
            </w:pPr>
            <w:r w:rsidRPr="00203690">
              <w:rPr>
                <w:rFonts w:ascii="Segoe UI" w:hAnsi="Segoe UI" w:cs="Segoe UI"/>
              </w:rPr>
              <w:t xml:space="preserve">Eligible Number of Demo </w:t>
            </w:r>
            <w:r>
              <w:rPr>
                <w:rFonts w:ascii="Segoe UI" w:hAnsi="Segoe UI" w:cs="Segoe UI"/>
              </w:rPr>
              <w:t xml:space="preserve">Device </w:t>
            </w:r>
            <w:r w:rsidRPr="00203690">
              <w:rPr>
                <w:rFonts w:ascii="Segoe UI" w:hAnsi="Segoe UI" w:cs="Segoe UI"/>
              </w:rPr>
              <w:t>SKUs</w:t>
            </w:r>
          </w:p>
        </w:tc>
      </w:tr>
      <w:tr w:rsidR="00616B79" w14:paraId="6E1A5D80" w14:textId="77777777" w:rsidTr="007B051B">
        <w:trPr>
          <w:trHeight w:val="185"/>
        </w:trPr>
        <w:tc>
          <w:tcPr>
            <w:tcW w:w="3153" w:type="dxa"/>
            <w:noWrap/>
            <w:hideMark/>
          </w:tcPr>
          <w:p w14:paraId="19AE4C88" w14:textId="77777777" w:rsidR="00616B79" w:rsidRPr="00203690" w:rsidRDefault="00616B79" w:rsidP="007B051B">
            <w:pPr>
              <w:jc w:val="center"/>
              <w:rPr>
                <w:rFonts w:ascii="Segoe UI" w:hAnsi="Segoe UI" w:cs="Segoe UI"/>
              </w:rPr>
            </w:pPr>
            <w:r>
              <w:rPr>
                <w:rFonts w:ascii="Segoe UI" w:hAnsi="Segoe UI" w:cs="Segoe UI"/>
              </w:rPr>
              <w:t>10+</w:t>
            </w:r>
          </w:p>
        </w:tc>
        <w:tc>
          <w:tcPr>
            <w:tcW w:w="4446" w:type="dxa"/>
            <w:noWrap/>
            <w:hideMark/>
          </w:tcPr>
          <w:p w14:paraId="4EBAC4BD" w14:textId="77777777" w:rsidR="00616B79" w:rsidRPr="00203690" w:rsidRDefault="00616B79" w:rsidP="007B051B">
            <w:pPr>
              <w:jc w:val="center"/>
              <w:rPr>
                <w:rFonts w:ascii="Segoe UI" w:hAnsi="Segoe UI" w:cs="Segoe UI"/>
              </w:rPr>
            </w:pPr>
            <w:r>
              <w:rPr>
                <w:rFonts w:ascii="Segoe UI" w:hAnsi="Segoe UI" w:cs="Segoe UI"/>
              </w:rPr>
              <w:t>1 unit</w:t>
            </w:r>
          </w:p>
        </w:tc>
      </w:tr>
    </w:tbl>
    <w:p w14:paraId="35F27B6D" w14:textId="77777777" w:rsidR="003A2A1F" w:rsidRPr="00A70F16" w:rsidRDefault="003A2A1F" w:rsidP="003A2A1F">
      <w:pPr>
        <w:pBdr>
          <w:bottom w:val="single" w:sz="12" w:space="1" w:color="auto"/>
        </w:pBdr>
        <w:spacing w:after="0" w:line="240" w:lineRule="auto"/>
        <w:rPr>
          <w:rFonts w:ascii="Segoe UI" w:hAnsi="Segoe UI" w:cs="Segoe UI"/>
          <w:b/>
        </w:rPr>
      </w:pPr>
    </w:p>
    <w:p w14:paraId="0E0499E2" w14:textId="295C2D7A" w:rsidR="000216E7" w:rsidRPr="000216E7" w:rsidRDefault="000216E7" w:rsidP="003A2A1F">
      <w:pPr>
        <w:spacing w:after="0" w:line="240" w:lineRule="auto"/>
        <w:rPr>
          <w:rFonts w:ascii="Segoe UI" w:hAnsi="Segoe UI" w:cs="Segoe UI"/>
          <w:i/>
          <w:iCs/>
        </w:rPr>
      </w:pPr>
      <w:r>
        <w:rPr>
          <w:rFonts w:ascii="Segoe UI" w:hAnsi="Segoe UI" w:cs="Segoe UI"/>
        </w:rPr>
        <w:br/>
      </w:r>
      <w:r w:rsidRPr="000216E7">
        <w:rPr>
          <w:rFonts w:ascii="Segoe UI" w:hAnsi="Segoe UI" w:cs="Segoe UI"/>
          <w:i/>
          <w:iCs/>
        </w:rPr>
        <w:t>Sections below are common sections for both Partner Business Development use case and Deal Registration Benefit use case.</w:t>
      </w:r>
    </w:p>
    <w:p w14:paraId="0D973769" w14:textId="77777777" w:rsidR="000216E7" w:rsidRPr="00F571DF" w:rsidRDefault="000216E7" w:rsidP="002B03F8">
      <w:pPr>
        <w:spacing w:after="0" w:line="240" w:lineRule="auto"/>
        <w:rPr>
          <w:rFonts w:ascii="Segoe UI" w:hAnsi="Segoe UI" w:cs="Segoe UI"/>
        </w:rPr>
      </w:pPr>
    </w:p>
    <w:p w14:paraId="0D7B56A1" w14:textId="77777777" w:rsidR="009C2E4A" w:rsidRPr="00F571DF" w:rsidRDefault="009C2E4A" w:rsidP="002B03F8">
      <w:pPr>
        <w:spacing w:after="0" w:line="240" w:lineRule="auto"/>
        <w:rPr>
          <w:rFonts w:ascii="Segoe UI" w:hAnsi="Segoe UI" w:cs="Segoe UI"/>
          <w:b/>
        </w:rPr>
      </w:pPr>
      <w:r w:rsidRPr="00F571DF">
        <w:rPr>
          <w:rFonts w:ascii="Segoe UI" w:hAnsi="Segoe UI" w:cs="Segoe UI"/>
          <w:b/>
        </w:rPr>
        <w:t>Ordering and Availability</w:t>
      </w:r>
    </w:p>
    <w:p w14:paraId="4FB71257" w14:textId="5B077B22" w:rsidR="009C2E4A" w:rsidRPr="00F571DF" w:rsidRDefault="009C2E4A" w:rsidP="002B03F8">
      <w:pPr>
        <w:spacing w:after="0" w:line="240" w:lineRule="auto"/>
        <w:rPr>
          <w:rFonts w:ascii="Segoe UI" w:hAnsi="Segoe UI" w:cs="Segoe UI"/>
        </w:rPr>
      </w:pPr>
      <w:r w:rsidRPr="00F571DF">
        <w:rPr>
          <w:rFonts w:ascii="Segoe UI" w:hAnsi="Segoe UI" w:cs="Segoe UI"/>
        </w:rPr>
        <w:t xml:space="preserve">All orders </w:t>
      </w:r>
      <w:proofErr w:type="gramStart"/>
      <w:r w:rsidRPr="00F571DF">
        <w:rPr>
          <w:rFonts w:ascii="Segoe UI" w:hAnsi="Segoe UI" w:cs="Segoe UI"/>
        </w:rPr>
        <w:t>of</w:t>
      </w:r>
      <w:proofErr w:type="gramEnd"/>
      <w:r w:rsidRPr="00F571DF">
        <w:rPr>
          <w:rFonts w:ascii="Segoe UI" w:hAnsi="Segoe UI" w:cs="Segoe UI"/>
        </w:rPr>
        <w:t xml:space="preserve"> Demo SKUs are subject to </w:t>
      </w:r>
      <w:r w:rsidR="00435F98">
        <w:rPr>
          <w:rFonts w:ascii="Segoe UI" w:hAnsi="Segoe UI" w:cs="Segoe UI"/>
        </w:rPr>
        <w:t xml:space="preserve">availability and </w:t>
      </w:r>
      <w:r w:rsidRPr="00F571DF">
        <w:rPr>
          <w:rFonts w:ascii="Segoe UI" w:hAnsi="Segoe UI" w:cs="Segoe UI"/>
        </w:rPr>
        <w:t xml:space="preserve">acceptance by Microsoft, and will be fulfilled on a first come, first serve basis based on when the order is placed. Please work with your </w:t>
      </w:r>
      <w:r w:rsidRPr="00F571DF">
        <w:rPr>
          <w:rFonts w:ascii="Segoe UI" w:hAnsi="Segoe UI" w:cs="Segoe UI"/>
        </w:rPr>
        <w:lastRenderedPageBreak/>
        <w:t xml:space="preserve">local Marketing Manager </w:t>
      </w:r>
      <w:proofErr w:type="gramStart"/>
      <w:r w:rsidRPr="00F571DF">
        <w:rPr>
          <w:rFonts w:ascii="Segoe UI" w:hAnsi="Segoe UI" w:cs="Segoe UI"/>
        </w:rPr>
        <w:t>for</w:t>
      </w:r>
      <w:proofErr w:type="gramEnd"/>
      <w:r w:rsidRPr="00F571DF">
        <w:rPr>
          <w:rFonts w:ascii="Segoe UI" w:hAnsi="Segoe UI" w:cs="Segoe UI"/>
        </w:rPr>
        <w:t xml:space="preserve"> specific inventory availability</w:t>
      </w:r>
      <w:r w:rsidR="00435F98">
        <w:rPr>
          <w:rFonts w:ascii="Segoe UI" w:hAnsi="Segoe UI" w:cs="Segoe UI"/>
        </w:rPr>
        <w:t>.</w:t>
      </w:r>
      <w:r w:rsidRPr="00F571DF">
        <w:rPr>
          <w:rFonts w:ascii="Segoe UI" w:hAnsi="Segoe UI" w:cs="Segoe UI"/>
        </w:rPr>
        <w:t xml:space="preserve"> Microsoft makes no guarantees of </w:t>
      </w:r>
      <w:r w:rsidR="00F571DF" w:rsidRPr="00F571DF">
        <w:rPr>
          <w:rFonts w:ascii="Segoe UI" w:hAnsi="Segoe UI" w:cs="Segoe UI"/>
        </w:rPr>
        <w:t xml:space="preserve">availability or </w:t>
      </w:r>
      <w:r w:rsidRPr="00F571DF">
        <w:rPr>
          <w:rFonts w:ascii="Segoe UI" w:hAnsi="Segoe UI" w:cs="Segoe UI"/>
        </w:rPr>
        <w:t>delivery dates.</w:t>
      </w:r>
    </w:p>
    <w:p w14:paraId="60888F45" w14:textId="77777777" w:rsidR="009C2E4A" w:rsidRPr="00F571DF" w:rsidRDefault="009C2E4A" w:rsidP="002B03F8">
      <w:pPr>
        <w:spacing w:after="0" w:line="240" w:lineRule="auto"/>
        <w:rPr>
          <w:rFonts w:ascii="Segoe UI" w:eastAsia="Times New Roman" w:hAnsi="Segoe UI" w:cs="Segoe UI"/>
        </w:rPr>
      </w:pPr>
    </w:p>
    <w:p w14:paraId="59EF5D3F" w14:textId="75D31497" w:rsidR="002E1C35" w:rsidRPr="00F571DF" w:rsidRDefault="00A521F1" w:rsidP="002B03F8">
      <w:pPr>
        <w:spacing w:after="0" w:line="240" w:lineRule="auto"/>
        <w:rPr>
          <w:rFonts w:ascii="Segoe UI" w:hAnsi="Segoe UI" w:cs="Segoe UI"/>
          <w:b/>
          <w:bCs/>
        </w:rPr>
      </w:pPr>
      <w:r w:rsidRPr="00F571DF">
        <w:rPr>
          <w:rFonts w:ascii="Segoe UI" w:hAnsi="Segoe UI" w:cs="Segoe UI"/>
          <w:b/>
          <w:bCs/>
        </w:rPr>
        <w:t xml:space="preserve">Warranty &amp; Support </w:t>
      </w:r>
    </w:p>
    <w:p w14:paraId="3317F3D6" w14:textId="46FDA5B2" w:rsidR="009E3E24" w:rsidRPr="00442AB7" w:rsidRDefault="009E3E24" w:rsidP="002B03F8">
      <w:pPr>
        <w:spacing w:after="0" w:line="240" w:lineRule="auto"/>
        <w:rPr>
          <w:rFonts w:ascii="Segoe UI" w:hAnsi="Segoe UI" w:cs="Segoe UI"/>
        </w:rPr>
      </w:pPr>
      <w:r w:rsidRPr="00F571DF">
        <w:rPr>
          <w:rFonts w:ascii="Segoe UI" w:hAnsi="Segoe UI" w:cs="Segoe UI"/>
          <w:bCs/>
        </w:rPr>
        <w:t>D</w:t>
      </w:r>
      <w:r w:rsidRPr="00F571DF">
        <w:rPr>
          <w:rFonts w:ascii="Segoe UI" w:hAnsi="Segoe UI" w:cs="Segoe UI"/>
        </w:rPr>
        <w:t xml:space="preserve">emo </w:t>
      </w:r>
      <w:r w:rsidR="002E1C35" w:rsidRPr="00F571DF">
        <w:rPr>
          <w:rFonts w:ascii="Segoe UI" w:hAnsi="Segoe UI" w:cs="Segoe UI"/>
        </w:rPr>
        <w:t>SKUs</w:t>
      </w:r>
      <w:r w:rsidRPr="00F571DF">
        <w:rPr>
          <w:rFonts w:ascii="Segoe UI" w:hAnsi="Segoe UI" w:cs="Segoe UI"/>
        </w:rPr>
        <w:t xml:space="preserve"> </w:t>
      </w:r>
      <w:r w:rsidR="00882E0C" w:rsidRPr="00F571DF">
        <w:rPr>
          <w:rFonts w:ascii="Segoe UI" w:hAnsi="Segoe UI" w:cs="Segoe UI"/>
        </w:rPr>
        <w:t>come</w:t>
      </w:r>
      <w:r w:rsidR="00882E0C" w:rsidRPr="00442AB7">
        <w:rPr>
          <w:rFonts w:ascii="Segoe UI" w:hAnsi="Segoe UI" w:cs="Segoe UI"/>
        </w:rPr>
        <w:t xml:space="preserve"> with the standard manufacturer’s </w:t>
      </w:r>
      <w:r w:rsidRPr="00442AB7">
        <w:rPr>
          <w:rFonts w:ascii="Segoe UI" w:hAnsi="Segoe UI" w:cs="Segoe UI"/>
        </w:rPr>
        <w:t>Limited Hardware Warranty</w:t>
      </w:r>
      <w:r w:rsidR="00882E0C" w:rsidRPr="00442AB7">
        <w:rPr>
          <w:rFonts w:ascii="Segoe UI" w:hAnsi="Segoe UI" w:cs="Segoe UI"/>
        </w:rPr>
        <w:t xml:space="preserve"> available at</w:t>
      </w:r>
      <w:r w:rsidRPr="00442AB7">
        <w:rPr>
          <w:rFonts w:ascii="Segoe UI" w:hAnsi="Segoe UI" w:cs="Segoe UI"/>
        </w:rPr>
        <w:t xml:space="preserve"> </w:t>
      </w:r>
      <w:hyperlink r:id="rId13" w:history="1">
        <w:r w:rsidR="00875042" w:rsidRPr="00D743B7">
          <w:rPr>
            <w:rStyle w:val="Hyperlink"/>
            <w:rFonts w:ascii="Segoe UI" w:hAnsi="Segoe UI" w:cs="Segoe UI"/>
          </w:rPr>
          <w:t>https://www.microsoft.com/surface/en-us/support/warranty-service-and-recovery/surface-warranty</w:t>
        </w:r>
      </w:hyperlink>
      <w:r w:rsidRPr="00442AB7">
        <w:rPr>
          <w:rFonts w:ascii="Segoe UI" w:hAnsi="Segoe UI" w:cs="Segoe UI"/>
        </w:rPr>
        <w:t xml:space="preserve">. </w:t>
      </w:r>
      <w:r w:rsidR="00882E0C" w:rsidRPr="00442AB7">
        <w:rPr>
          <w:rFonts w:ascii="Segoe UI" w:hAnsi="Segoe UI" w:cs="Segoe UI"/>
        </w:rPr>
        <w:t>Demo SKUs</w:t>
      </w:r>
      <w:r w:rsidRPr="00442AB7">
        <w:rPr>
          <w:rFonts w:ascii="Segoe UI" w:hAnsi="Segoe UI" w:cs="Segoe UI"/>
        </w:rPr>
        <w:t xml:space="preserve"> are not eligible for extended hardware </w:t>
      </w:r>
      <w:r w:rsidR="00882E0C" w:rsidRPr="00442AB7">
        <w:rPr>
          <w:rFonts w:ascii="Segoe UI" w:hAnsi="Segoe UI" w:cs="Segoe UI"/>
        </w:rPr>
        <w:t>service contracts</w:t>
      </w:r>
      <w:r w:rsidRPr="00442AB7">
        <w:rPr>
          <w:rFonts w:ascii="Segoe UI" w:hAnsi="Segoe UI" w:cs="Segoe UI"/>
        </w:rPr>
        <w:t xml:space="preserve"> or accidental damage plan, under Microsoft Complete for Business or Extended Hardware Service Plans (“MS Extended Warranty Plans”)</w:t>
      </w:r>
      <w:r w:rsidR="00882E0C" w:rsidRPr="00442AB7">
        <w:rPr>
          <w:rFonts w:ascii="Segoe UI" w:hAnsi="Segoe UI" w:cs="Segoe UI"/>
        </w:rPr>
        <w:t>, or out of warranty repair service</w:t>
      </w:r>
      <w:r w:rsidRPr="00442AB7">
        <w:rPr>
          <w:rFonts w:ascii="Segoe UI" w:hAnsi="Segoe UI" w:cs="Segoe UI"/>
        </w:rPr>
        <w:t xml:space="preserve"> Resellers and Distributors may not sell MS Extended Warranty Plans in association with </w:t>
      </w:r>
      <w:r w:rsidR="00882E0C" w:rsidRPr="00442AB7">
        <w:rPr>
          <w:rFonts w:ascii="Segoe UI" w:hAnsi="Segoe UI" w:cs="Segoe UI"/>
        </w:rPr>
        <w:t xml:space="preserve">Demo SKUs. </w:t>
      </w:r>
    </w:p>
    <w:p w14:paraId="020CDF6C" w14:textId="77777777" w:rsidR="00742566" w:rsidRPr="00442AB7" w:rsidRDefault="00742566" w:rsidP="002B03F8">
      <w:pPr>
        <w:spacing w:after="0" w:line="240" w:lineRule="auto"/>
        <w:rPr>
          <w:rFonts w:ascii="Segoe UI" w:hAnsi="Segoe UI" w:cs="Segoe UI"/>
          <w:b/>
        </w:rPr>
      </w:pPr>
    </w:p>
    <w:p w14:paraId="4D1FC794" w14:textId="77777777" w:rsidR="00DD5A3C" w:rsidRPr="00435F98" w:rsidRDefault="00DD5A3C" w:rsidP="002B03F8">
      <w:pPr>
        <w:spacing w:after="0" w:line="240" w:lineRule="auto"/>
        <w:rPr>
          <w:rFonts w:ascii="Segoe UI" w:hAnsi="Segoe UI" w:cs="Segoe UI"/>
          <w:b/>
        </w:rPr>
      </w:pPr>
      <w:r w:rsidRPr="00435F98">
        <w:rPr>
          <w:rFonts w:ascii="Segoe UI" w:hAnsi="Segoe UI" w:cs="Segoe UI"/>
          <w:b/>
        </w:rPr>
        <w:t>Reporting</w:t>
      </w:r>
    </w:p>
    <w:p w14:paraId="54D8CDEE" w14:textId="5D587780" w:rsidR="00E00E86" w:rsidRDefault="00BE7D26" w:rsidP="002B03F8">
      <w:pPr>
        <w:spacing w:after="0" w:line="240" w:lineRule="auto"/>
        <w:rPr>
          <w:rFonts w:ascii="Segoe UI" w:hAnsi="Segoe UI" w:cs="Segoe UI"/>
        </w:rPr>
      </w:pPr>
      <w:r w:rsidRPr="00435F98">
        <w:rPr>
          <w:rFonts w:ascii="Segoe UI" w:hAnsi="Segoe UI" w:cs="Segoe UI"/>
        </w:rPr>
        <w:t xml:space="preserve">Distributors are required to submit </w:t>
      </w:r>
      <w:r w:rsidR="00F14649">
        <w:rPr>
          <w:rFonts w:ascii="Segoe UI" w:hAnsi="Segoe UI" w:cs="Segoe UI"/>
        </w:rPr>
        <w:t xml:space="preserve">Demo SKU Tracking Report </w:t>
      </w:r>
      <w:r w:rsidRPr="00435F98">
        <w:rPr>
          <w:rFonts w:ascii="Segoe UI" w:hAnsi="Segoe UI" w:cs="Segoe UI"/>
        </w:rPr>
        <w:t xml:space="preserve">to </w:t>
      </w:r>
      <w:r w:rsidR="0027447E">
        <w:rPr>
          <w:rFonts w:ascii="Segoe UI" w:hAnsi="Segoe UI" w:cs="Segoe UI"/>
        </w:rPr>
        <w:t>Surface Demo Device Program Management Desk (</w:t>
      </w:r>
      <w:hyperlink r:id="rId14" w:history="1">
        <w:r w:rsidR="00F7226E" w:rsidRPr="00D90144">
          <w:rPr>
            <w:rStyle w:val="Hyperlink"/>
            <w:rFonts w:ascii="Segoe UI" w:hAnsi="Segoe UI" w:cs="Segoe UI"/>
          </w:rPr>
          <w:t>surfacedemoprogram@microsoft.com</w:t>
        </w:r>
      </w:hyperlink>
      <w:r w:rsidR="0027447E">
        <w:rPr>
          <w:rFonts w:ascii="Segoe UI" w:hAnsi="Segoe UI" w:cs="Segoe UI"/>
        </w:rPr>
        <w:t xml:space="preserve">) </w:t>
      </w:r>
      <w:r w:rsidR="001852D0">
        <w:rPr>
          <w:rFonts w:ascii="Segoe UI" w:hAnsi="Segoe UI" w:cs="Segoe UI"/>
        </w:rPr>
        <w:t xml:space="preserve">by </w:t>
      </w:r>
      <w:r w:rsidR="003A2A1F">
        <w:rPr>
          <w:rFonts w:ascii="Segoe UI" w:hAnsi="Segoe UI" w:cs="Segoe UI"/>
        </w:rPr>
        <w:t>15</w:t>
      </w:r>
      <w:r w:rsidR="003A2A1F" w:rsidRPr="00DF460B">
        <w:rPr>
          <w:rFonts w:ascii="Segoe UI" w:hAnsi="Segoe UI" w:cs="Segoe UI"/>
          <w:vertAlign w:val="superscript"/>
        </w:rPr>
        <w:t>th</w:t>
      </w:r>
      <w:r w:rsidR="003A2A1F">
        <w:rPr>
          <w:rFonts w:ascii="Segoe UI" w:hAnsi="Segoe UI" w:cs="Segoe UI"/>
        </w:rPr>
        <w:t xml:space="preserve"> </w:t>
      </w:r>
      <w:r w:rsidR="001852D0">
        <w:rPr>
          <w:rFonts w:ascii="Segoe UI" w:hAnsi="Segoe UI" w:cs="Segoe UI"/>
        </w:rPr>
        <w:t xml:space="preserve">of every month </w:t>
      </w:r>
      <w:r w:rsidRPr="00435F98">
        <w:rPr>
          <w:rFonts w:ascii="Segoe UI" w:hAnsi="Segoe UI" w:cs="Segoe UI"/>
        </w:rPr>
        <w:t>using the form of reporting template attached hereto as Appendix A</w:t>
      </w:r>
      <w:r w:rsidR="001852D0">
        <w:rPr>
          <w:rFonts w:ascii="Segoe UI" w:hAnsi="Segoe UI" w:cs="Segoe UI"/>
        </w:rPr>
        <w:t xml:space="preserve"> </w:t>
      </w:r>
      <w:r w:rsidR="00A0367F">
        <w:rPr>
          <w:rFonts w:ascii="Segoe UI" w:hAnsi="Segoe UI" w:cs="Segoe UI"/>
        </w:rPr>
        <w:t>which is</w:t>
      </w:r>
      <w:r w:rsidR="001852D0">
        <w:rPr>
          <w:rFonts w:ascii="Segoe UI" w:hAnsi="Segoe UI" w:cs="Segoe UI"/>
        </w:rPr>
        <w:t xml:space="preserve"> uploaded to Operations Readiness Portal</w:t>
      </w:r>
      <w:r w:rsidRPr="00435F98">
        <w:rPr>
          <w:rFonts w:ascii="Segoe UI" w:hAnsi="Segoe UI" w:cs="Segoe UI"/>
        </w:rPr>
        <w:t xml:space="preserve">. </w:t>
      </w:r>
      <w:r w:rsidR="00E00E86">
        <w:rPr>
          <w:rFonts w:ascii="Segoe UI" w:hAnsi="Segoe UI" w:cs="Segoe UI"/>
        </w:rPr>
        <w:t>The report must include transactions that took place in the prior month.</w:t>
      </w:r>
    </w:p>
    <w:p w14:paraId="281BE698" w14:textId="2DD6B3C2" w:rsidR="00DD5A3C" w:rsidRPr="00435F98" w:rsidRDefault="00E00E86" w:rsidP="002B03F8">
      <w:pPr>
        <w:spacing w:after="0" w:line="240" w:lineRule="auto"/>
        <w:rPr>
          <w:rFonts w:ascii="Segoe UI" w:hAnsi="Segoe UI" w:cs="Segoe UI"/>
        </w:rPr>
      </w:pPr>
      <w:r>
        <w:rPr>
          <w:rFonts w:ascii="Segoe UI" w:hAnsi="Segoe UI" w:cs="Segoe UI"/>
        </w:rPr>
        <w:t>(</w:t>
      </w:r>
      <w:proofErr w:type="gramStart"/>
      <w:r>
        <w:rPr>
          <w:rFonts w:ascii="Segoe UI" w:hAnsi="Segoe UI" w:cs="Segoe UI"/>
        </w:rPr>
        <w:t>e.g.</w:t>
      </w:r>
      <w:proofErr w:type="gramEnd"/>
      <w:r>
        <w:rPr>
          <w:rFonts w:ascii="Segoe UI" w:hAnsi="Segoe UI" w:cs="Segoe UI"/>
        </w:rPr>
        <w:t xml:space="preserve"> </w:t>
      </w:r>
      <w:r w:rsidR="00F232FE">
        <w:rPr>
          <w:rFonts w:ascii="Segoe UI" w:hAnsi="Segoe UI" w:cs="Segoe UI"/>
        </w:rPr>
        <w:t>Report due by Aug 15</w:t>
      </w:r>
      <w:r w:rsidR="00F232FE" w:rsidRPr="00DF460B">
        <w:rPr>
          <w:rFonts w:ascii="Segoe UI" w:hAnsi="Segoe UI" w:cs="Segoe UI"/>
          <w:vertAlign w:val="superscript"/>
        </w:rPr>
        <w:t>th</w:t>
      </w:r>
      <w:r w:rsidR="00F232FE">
        <w:rPr>
          <w:rFonts w:ascii="Segoe UI" w:hAnsi="Segoe UI" w:cs="Segoe UI"/>
        </w:rPr>
        <w:t xml:space="preserve"> must include all transactions in July)</w:t>
      </w:r>
      <w:r w:rsidR="00F232FE">
        <w:rPr>
          <w:rFonts w:ascii="Segoe UI" w:hAnsi="Segoe UI" w:cs="Segoe UI"/>
        </w:rPr>
        <w:br/>
      </w:r>
      <w:r w:rsidR="00D358B1">
        <w:rPr>
          <w:rFonts w:ascii="Segoe UI" w:hAnsi="Segoe UI" w:cs="Segoe UI"/>
        </w:rPr>
        <w:br/>
      </w:r>
      <w:r w:rsidR="00B47B3C">
        <w:rPr>
          <w:rFonts w:ascii="Segoe UI" w:hAnsi="Segoe UI" w:cs="Segoe UI"/>
        </w:rPr>
        <w:t>This report is required for Demo Device SKUs but not for Demo Accessory SKUs.</w:t>
      </w:r>
      <w:r w:rsidR="001852D0">
        <w:rPr>
          <w:rFonts w:ascii="Segoe UI" w:hAnsi="Segoe UI" w:cs="Segoe UI"/>
        </w:rPr>
        <w:br/>
      </w:r>
      <w:r w:rsidR="00623F7C" w:rsidRPr="00435F98">
        <w:rPr>
          <w:rFonts w:ascii="Segoe UI" w:hAnsi="Segoe UI" w:cs="Segoe UI"/>
        </w:rPr>
        <w:t>In addition, Di</w:t>
      </w:r>
      <w:r w:rsidR="0040385D" w:rsidRPr="00435F98">
        <w:rPr>
          <w:rFonts w:ascii="Segoe UI" w:hAnsi="Segoe UI" w:cs="Segoe UI"/>
        </w:rPr>
        <w:t>stributors are required to report all Reseller purchases of Demo SKUs as part of regular sell-</w:t>
      </w:r>
      <w:r w:rsidR="00E61EC8">
        <w:rPr>
          <w:rFonts w:ascii="Segoe UI" w:hAnsi="Segoe UI" w:cs="Segoe UI"/>
        </w:rPr>
        <w:t>out</w:t>
      </w:r>
      <w:r w:rsidR="0040385D" w:rsidRPr="00435F98">
        <w:rPr>
          <w:rFonts w:ascii="Segoe UI" w:hAnsi="Segoe UI" w:cs="Segoe UI"/>
        </w:rPr>
        <w:t xml:space="preserve"> reporting to Microsoft.</w:t>
      </w:r>
      <w:r w:rsidR="00BE7D26" w:rsidRPr="00435F98">
        <w:rPr>
          <w:rFonts w:ascii="Segoe UI" w:hAnsi="Segoe UI" w:cs="Segoe UI"/>
        </w:rPr>
        <w:t xml:space="preserve"> </w:t>
      </w:r>
    </w:p>
    <w:p w14:paraId="18BEE788" w14:textId="77777777" w:rsidR="0040385D" w:rsidRPr="00442AB7" w:rsidRDefault="0040385D" w:rsidP="002B03F8">
      <w:pPr>
        <w:spacing w:after="0" w:line="240" w:lineRule="auto"/>
        <w:rPr>
          <w:rFonts w:ascii="Segoe UI" w:hAnsi="Segoe UI" w:cs="Segoe UI"/>
          <w:b/>
        </w:rPr>
      </w:pPr>
    </w:p>
    <w:p w14:paraId="7EA5D243" w14:textId="6AC5D5FB" w:rsidR="00E941A1" w:rsidRPr="00735E72" w:rsidRDefault="00DD5A3C" w:rsidP="002B03F8">
      <w:pPr>
        <w:spacing w:after="0" w:line="240" w:lineRule="auto"/>
        <w:rPr>
          <w:rFonts w:ascii="Segoe UI" w:hAnsi="Segoe UI" w:cs="Segoe UI"/>
          <w:b/>
        </w:rPr>
      </w:pPr>
      <w:r w:rsidRPr="00442AB7">
        <w:rPr>
          <w:rFonts w:ascii="Segoe UI" w:hAnsi="Segoe UI" w:cs="Segoe UI"/>
          <w:b/>
        </w:rPr>
        <w:t xml:space="preserve">Pricing Programs and Incentives </w:t>
      </w:r>
    </w:p>
    <w:p w14:paraId="7AF5ADD0" w14:textId="34ABC57D" w:rsidR="00882E0C" w:rsidRPr="00442AB7" w:rsidRDefault="00882E0C" w:rsidP="002B03F8">
      <w:pPr>
        <w:spacing w:after="0" w:line="240" w:lineRule="auto"/>
        <w:rPr>
          <w:rFonts w:ascii="Segoe UI" w:hAnsi="Segoe UI" w:cs="Segoe UI"/>
        </w:rPr>
      </w:pPr>
      <w:r w:rsidRPr="00442AB7">
        <w:rPr>
          <w:rFonts w:ascii="Segoe UI" w:hAnsi="Segoe UI" w:cs="Segoe UI"/>
        </w:rPr>
        <w:t xml:space="preserve">Demo </w:t>
      </w:r>
      <w:r w:rsidR="00E941A1" w:rsidRPr="00442AB7">
        <w:rPr>
          <w:rFonts w:ascii="Segoe UI" w:hAnsi="Segoe UI" w:cs="Segoe UI"/>
        </w:rPr>
        <w:t>SKUs purchased under this Demo Program</w:t>
      </w:r>
      <w:r w:rsidRPr="00442AB7">
        <w:rPr>
          <w:rFonts w:ascii="Segoe UI" w:hAnsi="Segoe UI" w:cs="Segoe UI"/>
        </w:rPr>
        <w:t xml:space="preserve"> are not eligible for </w:t>
      </w:r>
      <w:r w:rsidR="00E941A1" w:rsidRPr="00442AB7">
        <w:rPr>
          <w:rFonts w:ascii="Segoe UI" w:hAnsi="Segoe UI" w:cs="Segoe UI"/>
        </w:rPr>
        <w:t xml:space="preserve">any Campaigns, Promotions, Pricing Programs, Incentives or offers from Microsoft. </w:t>
      </w:r>
    </w:p>
    <w:p w14:paraId="1229F7BD" w14:textId="2255AC83" w:rsidR="00DD5A3C" w:rsidRPr="00442AB7" w:rsidRDefault="00DD5A3C" w:rsidP="002B03F8">
      <w:pPr>
        <w:spacing w:after="0" w:line="240" w:lineRule="auto"/>
        <w:rPr>
          <w:rFonts w:ascii="Segoe UI" w:hAnsi="Segoe UI" w:cs="Segoe UI"/>
        </w:rPr>
      </w:pPr>
    </w:p>
    <w:p w14:paraId="03BFA9D3" w14:textId="77777777" w:rsidR="00882E0C" w:rsidRPr="00442AB7" w:rsidRDefault="00882E0C" w:rsidP="002B03F8">
      <w:pPr>
        <w:spacing w:after="0" w:line="240" w:lineRule="auto"/>
        <w:rPr>
          <w:rFonts w:ascii="Segoe UI" w:hAnsi="Segoe UI" w:cs="Segoe UI"/>
          <w:b/>
          <w:bCs/>
        </w:rPr>
      </w:pPr>
      <w:r w:rsidRPr="00442AB7">
        <w:rPr>
          <w:rFonts w:ascii="Segoe UI" w:hAnsi="Segoe UI" w:cs="Segoe UI"/>
          <w:b/>
          <w:bCs/>
        </w:rPr>
        <w:t>Returns</w:t>
      </w:r>
    </w:p>
    <w:p w14:paraId="6AE2C8A9" w14:textId="60A57611" w:rsidR="00882E0C" w:rsidRPr="00442AB7" w:rsidRDefault="00802B1F" w:rsidP="002B03F8">
      <w:pPr>
        <w:spacing w:after="0" w:line="240" w:lineRule="auto"/>
        <w:rPr>
          <w:rFonts w:ascii="Segoe UI" w:hAnsi="Segoe UI" w:cs="Segoe UI"/>
        </w:rPr>
      </w:pPr>
      <w:r w:rsidRPr="00802B1F">
        <w:rPr>
          <w:rFonts w:ascii="Segoe UI" w:hAnsi="Segoe UI" w:cs="Segoe UI"/>
        </w:rPr>
        <w:t>Distributors may return Demo SKUs purchased through this Demo Program only in cases of factory defect or other scenarios covered by the standard manufacturer’s limited hardware warranty.</w:t>
      </w:r>
    </w:p>
    <w:p w14:paraId="1938E067" w14:textId="77777777" w:rsidR="00882E0C" w:rsidRPr="00442AB7" w:rsidRDefault="00882E0C" w:rsidP="002B03F8">
      <w:pPr>
        <w:spacing w:after="0" w:line="240" w:lineRule="auto"/>
        <w:ind w:left="360"/>
        <w:rPr>
          <w:rFonts w:ascii="Segoe UI" w:hAnsi="Segoe UI" w:cs="Segoe UI"/>
        </w:rPr>
      </w:pPr>
    </w:p>
    <w:p w14:paraId="36057D33" w14:textId="77777777" w:rsidR="00882E0C" w:rsidRPr="00442AB7" w:rsidRDefault="00882E0C" w:rsidP="002B03F8">
      <w:pPr>
        <w:pStyle w:val="Heading1"/>
        <w:spacing w:before="0" w:line="240" w:lineRule="auto"/>
        <w:rPr>
          <w:rFonts w:ascii="Segoe UI" w:eastAsia="Times New Roman" w:hAnsi="Segoe UI" w:cs="Segoe UI"/>
          <w:b/>
          <w:bCs/>
          <w:color w:val="auto"/>
          <w:sz w:val="22"/>
          <w:szCs w:val="22"/>
        </w:rPr>
      </w:pPr>
      <w:r w:rsidRPr="00442AB7">
        <w:rPr>
          <w:rFonts w:ascii="Segoe UI" w:eastAsia="Times New Roman" w:hAnsi="Segoe UI" w:cs="Segoe UI"/>
          <w:b/>
          <w:bCs/>
          <w:color w:val="auto"/>
          <w:sz w:val="22"/>
          <w:szCs w:val="22"/>
        </w:rPr>
        <w:t xml:space="preserve">Additional Demo Devices  </w:t>
      </w:r>
    </w:p>
    <w:p w14:paraId="0BA0E6B2" w14:textId="6234EFBC" w:rsidR="00882E0C" w:rsidRPr="00442AB7" w:rsidRDefault="00882E0C" w:rsidP="002B03F8">
      <w:pPr>
        <w:spacing w:after="0" w:line="240" w:lineRule="auto"/>
        <w:rPr>
          <w:rFonts w:ascii="Segoe UI" w:hAnsi="Segoe UI" w:cs="Segoe UI"/>
        </w:rPr>
      </w:pPr>
      <w:r w:rsidRPr="00442AB7">
        <w:rPr>
          <w:rFonts w:ascii="Segoe UI" w:hAnsi="Segoe UI" w:cs="Segoe UI"/>
        </w:rPr>
        <w:t>This Demo Program is the only program available for dis</w:t>
      </w:r>
      <w:r w:rsidR="00E07A5F">
        <w:rPr>
          <w:rFonts w:ascii="Segoe UI" w:hAnsi="Segoe UI" w:cs="Segoe UI"/>
        </w:rPr>
        <w:t>counted Devices and Accessories from Microsoft</w:t>
      </w:r>
      <w:r w:rsidRPr="00442AB7">
        <w:rPr>
          <w:rFonts w:ascii="Segoe UI" w:hAnsi="Segoe UI" w:cs="Segoe UI"/>
        </w:rPr>
        <w:t>. No other allocation of Demo SKUs will be made available regardless of partner program level or activation date</w:t>
      </w:r>
      <w:r w:rsidR="006D1ACB">
        <w:rPr>
          <w:rFonts w:ascii="Segoe UI" w:hAnsi="Segoe UI" w:cs="Segoe UI"/>
        </w:rPr>
        <w:t xml:space="preserve"> unless Microsoft specifically </w:t>
      </w:r>
      <w:proofErr w:type="gramStart"/>
      <w:r w:rsidR="006D1ACB">
        <w:rPr>
          <w:rFonts w:ascii="Segoe UI" w:hAnsi="Segoe UI" w:cs="Segoe UI"/>
        </w:rPr>
        <w:t>notify</w:t>
      </w:r>
      <w:proofErr w:type="gramEnd"/>
      <w:r w:rsidR="006D1ACB">
        <w:rPr>
          <w:rFonts w:ascii="Segoe UI" w:hAnsi="Segoe UI" w:cs="Segoe UI"/>
        </w:rPr>
        <w:t xml:space="preserve"> distributors in writing</w:t>
      </w:r>
      <w:r w:rsidRPr="00442AB7">
        <w:rPr>
          <w:rFonts w:ascii="Segoe UI" w:hAnsi="Segoe UI" w:cs="Segoe UI"/>
        </w:rPr>
        <w:t xml:space="preserve">. </w:t>
      </w:r>
    </w:p>
    <w:p w14:paraId="36BEF3FC" w14:textId="77777777" w:rsidR="00882E0C" w:rsidRPr="00442AB7" w:rsidRDefault="00882E0C" w:rsidP="002B03F8">
      <w:pPr>
        <w:spacing w:after="0" w:line="240" w:lineRule="auto"/>
        <w:ind w:left="360"/>
        <w:rPr>
          <w:rFonts w:ascii="Segoe UI" w:hAnsi="Segoe UI" w:cs="Segoe UI"/>
        </w:rPr>
      </w:pPr>
    </w:p>
    <w:p w14:paraId="56A2E2A9" w14:textId="77777777" w:rsidR="00882E0C" w:rsidRPr="00442AB7" w:rsidRDefault="00882E0C" w:rsidP="002B03F8">
      <w:pPr>
        <w:spacing w:after="0" w:line="240" w:lineRule="auto"/>
        <w:rPr>
          <w:rFonts w:ascii="Segoe UI" w:hAnsi="Segoe UI" w:cs="Segoe UI"/>
          <w:b/>
        </w:rPr>
      </w:pPr>
      <w:r w:rsidRPr="00442AB7">
        <w:rPr>
          <w:rFonts w:ascii="Segoe UI" w:hAnsi="Segoe UI" w:cs="Segoe UI"/>
          <w:b/>
        </w:rPr>
        <w:t>Verification and Compliance; Audit</w:t>
      </w:r>
    </w:p>
    <w:p w14:paraId="41DE5E9D" w14:textId="46AF6103" w:rsidR="00882E0C" w:rsidRPr="00442AB7" w:rsidRDefault="00882E0C" w:rsidP="002B03F8">
      <w:pPr>
        <w:spacing w:after="0" w:line="240" w:lineRule="auto"/>
        <w:rPr>
          <w:rFonts w:ascii="Segoe UI" w:hAnsi="Segoe UI" w:cs="Segoe UI"/>
        </w:rPr>
      </w:pPr>
      <w:r w:rsidRPr="00442AB7">
        <w:rPr>
          <w:rFonts w:ascii="Segoe UI" w:hAnsi="Segoe UI" w:cs="Segoe UI"/>
        </w:rPr>
        <w:t>To ensure the integrity of th</w:t>
      </w:r>
      <w:r w:rsidR="004B3A94">
        <w:rPr>
          <w:rFonts w:ascii="Segoe UI" w:hAnsi="Segoe UI" w:cs="Segoe UI"/>
        </w:rPr>
        <w:t>is</w:t>
      </w:r>
      <w:r w:rsidRPr="00442AB7">
        <w:rPr>
          <w:rFonts w:ascii="Segoe UI" w:hAnsi="Segoe UI" w:cs="Segoe UI"/>
        </w:rPr>
        <w:t xml:space="preserve"> Demo Program, Microsoft reserves the right to conduct random audits of the orders of the Demo SKUs to verify compliance with any of the Terms and Conditions. </w:t>
      </w:r>
    </w:p>
    <w:p w14:paraId="0AE0721F" w14:textId="77777777" w:rsidR="00882E0C" w:rsidRPr="00442AB7" w:rsidRDefault="00882E0C" w:rsidP="002B03F8">
      <w:pPr>
        <w:spacing w:after="0" w:line="240" w:lineRule="auto"/>
        <w:ind w:left="360"/>
        <w:rPr>
          <w:rFonts w:ascii="Segoe UI" w:hAnsi="Segoe UI" w:cs="Segoe UI"/>
        </w:rPr>
      </w:pPr>
    </w:p>
    <w:p w14:paraId="2EAE7642" w14:textId="77777777" w:rsidR="00CA63CB" w:rsidRDefault="00882E0C" w:rsidP="002B03F8">
      <w:pPr>
        <w:spacing w:after="0" w:line="240" w:lineRule="auto"/>
        <w:rPr>
          <w:rFonts w:ascii="Segoe UI" w:hAnsi="Segoe UI" w:cs="Segoe UI"/>
          <w:b/>
        </w:rPr>
      </w:pPr>
      <w:r w:rsidRPr="00442AB7">
        <w:rPr>
          <w:rFonts w:ascii="Segoe UI" w:hAnsi="Segoe UI" w:cs="Segoe UI"/>
          <w:b/>
        </w:rPr>
        <w:t>Privacy</w:t>
      </w:r>
    </w:p>
    <w:p w14:paraId="5F86D4DE" w14:textId="6BADFF8F" w:rsidR="00882E0C" w:rsidRPr="00442AB7" w:rsidRDefault="00882E0C" w:rsidP="002B03F8">
      <w:pPr>
        <w:spacing w:after="0" w:line="240" w:lineRule="auto"/>
        <w:rPr>
          <w:rFonts w:ascii="Segoe UI" w:hAnsi="Segoe UI" w:cs="Segoe UI"/>
        </w:rPr>
      </w:pPr>
      <w:r w:rsidRPr="00442AB7">
        <w:rPr>
          <w:rFonts w:ascii="Segoe UI" w:hAnsi="Segoe UI" w:cs="Segoe UI"/>
        </w:rPr>
        <w:t xml:space="preserve">The information submitted or received from </w:t>
      </w:r>
      <w:r w:rsidR="006D794C">
        <w:rPr>
          <w:rFonts w:ascii="Segoe UI" w:hAnsi="Segoe UI" w:cs="Segoe UI"/>
        </w:rPr>
        <w:t xml:space="preserve">Distributor </w:t>
      </w:r>
      <w:r w:rsidRPr="00442AB7">
        <w:rPr>
          <w:rFonts w:ascii="Segoe UI" w:hAnsi="Segoe UI" w:cs="Segoe UI"/>
        </w:rPr>
        <w:t xml:space="preserve">when participating in this Demo Program may include phone numbers, email addresses, ID number and other personal information of </w:t>
      </w:r>
      <w:r w:rsidR="006D794C">
        <w:rPr>
          <w:rFonts w:ascii="Segoe UI" w:hAnsi="Segoe UI" w:cs="Segoe UI"/>
        </w:rPr>
        <w:t xml:space="preserve">Distributor’s </w:t>
      </w:r>
      <w:r w:rsidRPr="00442AB7">
        <w:rPr>
          <w:rFonts w:ascii="Segoe UI" w:hAnsi="Segoe UI" w:cs="Segoe UI"/>
        </w:rPr>
        <w:t xml:space="preserve">employees (“Personal Information”). Microsoft will only use Personal Information in accordance with applicable data protection laws and regulations and Microsoft’s Privacy </w:t>
      </w:r>
      <w:r w:rsidRPr="00442AB7">
        <w:rPr>
          <w:rFonts w:ascii="Segoe UI" w:hAnsi="Segoe UI" w:cs="Segoe UI"/>
        </w:rPr>
        <w:lastRenderedPageBreak/>
        <w:t xml:space="preserve">Statement referred to below, for the purpose of administering Reseller’s participation in the Demo Program. For more details on Microsoft’s Privacy Statement, please see: </w:t>
      </w:r>
      <w:hyperlink r:id="rId15" w:history="1">
        <w:r w:rsidRPr="00442AB7">
          <w:rPr>
            <w:rStyle w:val="Hyperlink"/>
            <w:rFonts w:ascii="Segoe UI" w:hAnsi="Segoe UI" w:cs="Segoe UI"/>
          </w:rPr>
          <w:t>http://privacy.microsoft.com/en-us/default.aspx</w:t>
        </w:r>
      </w:hyperlink>
      <w:r w:rsidRPr="00442AB7">
        <w:rPr>
          <w:rFonts w:ascii="Segoe UI" w:hAnsi="Segoe UI" w:cs="Segoe UI"/>
        </w:rPr>
        <w:t xml:space="preserve">. If personal information of third parties is shared </w:t>
      </w:r>
      <w:r w:rsidR="006D794C">
        <w:rPr>
          <w:rFonts w:ascii="Segoe UI" w:hAnsi="Segoe UI" w:cs="Segoe UI"/>
        </w:rPr>
        <w:t>by Distributor</w:t>
      </w:r>
      <w:r w:rsidRPr="00442AB7">
        <w:rPr>
          <w:rFonts w:ascii="Segoe UI" w:hAnsi="Segoe UI" w:cs="Segoe UI"/>
        </w:rPr>
        <w:t xml:space="preserve">, </w:t>
      </w:r>
      <w:r w:rsidR="006D794C">
        <w:rPr>
          <w:rFonts w:ascii="Segoe UI" w:hAnsi="Segoe UI" w:cs="Segoe UI"/>
        </w:rPr>
        <w:t>Distributo</w:t>
      </w:r>
      <w:r w:rsidRPr="00442AB7">
        <w:rPr>
          <w:rFonts w:ascii="Segoe UI" w:hAnsi="Segoe UI" w:cs="Segoe UI"/>
        </w:rPr>
        <w:t xml:space="preserve">r represents and warrants that is has the appropriate consent of the third party to do so. Microsoft will use any of </w:t>
      </w:r>
      <w:proofErr w:type="gramStart"/>
      <w:r w:rsidRPr="00442AB7">
        <w:rPr>
          <w:rFonts w:ascii="Segoe UI" w:hAnsi="Segoe UI" w:cs="Segoe UI"/>
        </w:rPr>
        <w:t>this</w:t>
      </w:r>
      <w:proofErr w:type="gramEnd"/>
      <w:r w:rsidRPr="00442AB7">
        <w:rPr>
          <w:rFonts w:ascii="Segoe UI" w:hAnsi="Segoe UI" w:cs="Segoe UI"/>
        </w:rPr>
        <w:t xml:space="preserve"> third-party data for the sole purpose of this Demo Program.</w:t>
      </w:r>
    </w:p>
    <w:p w14:paraId="52A13F09" w14:textId="77777777" w:rsidR="00882E0C" w:rsidRPr="00442AB7" w:rsidRDefault="00882E0C" w:rsidP="002B03F8">
      <w:pPr>
        <w:spacing w:after="0" w:line="240" w:lineRule="auto"/>
        <w:ind w:left="360"/>
        <w:rPr>
          <w:rFonts w:ascii="Segoe UI" w:hAnsi="Segoe UI" w:cs="Segoe UI"/>
        </w:rPr>
      </w:pPr>
    </w:p>
    <w:p w14:paraId="0EFC15D0" w14:textId="75FB9B23" w:rsidR="00882E0C" w:rsidRPr="00442AB7" w:rsidRDefault="00882E0C" w:rsidP="002B03F8">
      <w:pPr>
        <w:spacing w:after="0" w:line="240" w:lineRule="auto"/>
        <w:rPr>
          <w:rFonts w:ascii="Segoe UI" w:hAnsi="Segoe UI" w:cs="Segoe UI"/>
          <w:b/>
          <w:bCs/>
        </w:rPr>
      </w:pPr>
      <w:r w:rsidRPr="00442AB7">
        <w:rPr>
          <w:rFonts w:ascii="Segoe UI" w:hAnsi="Segoe UI" w:cs="Segoe UI"/>
          <w:b/>
          <w:bCs/>
        </w:rPr>
        <w:t>Limitation of Liability</w:t>
      </w:r>
    </w:p>
    <w:p w14:paraId="77DD825C" w14:textId="14C4BC30" w:rsidR="00882E0C" w:rsidRPr="00442AB7" w:rsidRDefault="00882E0C" w:rsidP="002B03F8">
      <w:pPr>
        <w:spacing w:after="0" w:line="240" w:lineRule="auto"/>
        <w:rPr>
          <w:rFonts w:ascii="Segoe UI" w:hAnsi="Segoe UI" w:cs="Segoe UI"/>
        </w:rPr>
      </w:pPr>
      <w:r w:rsidRPr="00442AB7">
        <w:rPr>
          <w:rFonts w:ascii="Segoe UI" w:hAnsi="Segoe UI" w:cs="Segoe UI"/>
        </w:rPr>
        <w:t>To the maximum extent permitted by applicable law, in no event shall Microsoft or any of its affiliates be liable for any damages or losses whatsoever (including, but not limited to, damages for loss of profits, for business interruption, for loss of privacy, for failure to meet any duty including of good faith or of reasonable care  for  negligence  and  for  any  other  pecuniary  or  other  loss  whatsoever)  arising  out  of  or  in  any  way related to a party’s participation in this Demo Program, even if Microsoft has been advised of such damages, and even  in  the  event  of  fault,  tort  (including  negligence)  or  strict  or  product  liability  or  misrepresentation. Unless there is an event giving rise to additional liability under applicable law, Microsoft’s and its affiliates’ liability is limited to the</w:t>
      </w:r>
      <w:r w:rsidR="00DC33B3">
        <w:rPr>
          <w:rFonts w:ascii="Segoe UI" w:hAnsi="Segoe UI" w:cs="Segoe UI"/>
        </w:rPr>
        <w:t xml:space="preserve"> </w:t>
      </w:r>
      <w:r w:rsidRPr="00442AB7">
        <w:rPr>
          <w:rFonts w:ascii="Segoe UI" w:hAnsi="Segoe UI" w:cs="Segoe UI"/>
        </w:rPr>
        <w:t xml:space="preserve">value of the Demo SKUs provided under this Program.  </w:t>
      </w:r>
    </w:p>
    <w:p w14:paraId="60C2E6EF" w14:textId="045B5449" w:rsidR="00CA63CB" w:rsidRPr="00243416" w:rsidRDefault="00CA63CB" w:rsidP="002B03F8">
      <w:pPr>
        <w:spacing w:after="0" w:line="240" w:lineRule="auto"/>
        <w:rPr>
          <w:rFonts w:ascii="Segoe UI" w:hAnsi="Segoe UI" w:cs="Segoe UI"/>
        </w:rPr>
      </w:pPr>
    </w:p>
    <w:p w14:paraId="2FE07808" w14:textId="77777777" w:rsidR="00C02B41" w:rsidRPr="00442AB7" w:rsidRDefault="00C02B41" w:rsidP="002B03F8">
      <w:pPr>
        <w:spacing w:after="0" w:line="240" w:lineRule="auto"/>
        <w:rPr>
          <w:rFonts w:ascii="Segoe UI" w:hAnsi="Segoe UI" w:cs="Segoe UI"/>
          <w:b/>
        </w:rPr>
      </w:pPr>
    </w:p>
    <w:p w14:paraId="7568C9CA" w14:textId="77777777" w:rsidR="00D8316B" w:rsidRDefault="00D8316B" w:rsidP="002B03F8">
      <w:pPr>
        <w:spacing w:after="0" w:line="240" w:lineRule="auto"/>
        <w:rPr>
          <w:b/>
        </w:rPr>
      </w:pPr>
    </w:p>
    <w:p w14:paraId="501238FA" w14:textId="77777777" w:rsidR="00D8316B" w:rsidRDefault="00D8316B" w:rsidP="002B03F8">
      <w:pPr>
        <w:spacing w:after="0" w:line="240" w:lineRule="auto"/>
        <w:rPr>
          <w:b/>
        </w:rPr>
      </w:pPr>
      <w:r>
        <w:rPr>
          <w:b/>
        </w:rPr>
        <w:t>Appendix A</w:t>
      </w:r>
    </w:p>
    <w:p w14:paraId="6A691AA5" w14:textId="3D296C08" w:rsidR="00761A22" w:rsidRPr="00A0367F" w:rsidRDefault="00761A22" w:rsidP="00A0367F">
      <w:pPr>
        <w:pStyle w:val="ListParagraph"/>
        <w:numPr>
          <w:ilvl w:val="0"/>
          <w:numId w:val="18"/>
        </w:numPr>
        <w:rPr>
          <w:b/>
          <w:bCs/>
        </w:rPr>
      </w:pPr>
      <w:r w:rsidRPr="00A0367F">
        <w:rPr>
          <w:b/>
          <w:bCs/>
        </w:rPr>
        <w:t>Demo SKU Tracking Report</w:t>
      </w:r>
    </w:p>
    <w:p w14:paraId="03A1796C" w14:textId="38748D9A" w:rsidR="00D8316B" w:rsidRPr="00596758" w:rsidRDefault="00A34937" w:rsidP="002B03F8">
      <w:r w:rsidRPr="00A34937">
        <w:rPr>
          <w:noProof/>
        </w:rPr>
        <w:drawing>
          <wp:inline distT="0" distB="0" distL="0" distR="0" wp14:anchorId="290BA425" wp14:editId="605FFBFF">
            <wp:extent cx="6000750" cy="82804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stretch>
                      <a:fillRect/>
                    </a:stretch>
                  </pic:blipFill>
                  <pic:spPr>
                    <a:xfrm>
                      <a:off x="0" y="0"/>
                      <a:ext cx="6000750" cy="828040"/>
                    </a:xfrm>
                    <a:prstGeom prst="rect">
                      <a:avLst/>
                    </a:prstGeom>
                  </pic:spPr>
                </pic:pic>
              </a:graphicData>
            </a:graphic>
          </wp:inline>
        </w:drawing>
      </w:r>
    </w:p>
    <w:p w14:paraId="64BBD5AF" w14:textId="44EADB25" w:rsidR="00D8316B" w:rsidRPr="00CA5C90" w:rsidRDefault="00CA5C90" w:rsidP="00F7226E">
      <w:pPr>
        <w:pStyle w:val="ListParagraph"/>
        <w:numPr>
          <w:ilvl w:val="0"/>
          <w:numId w:val="18"/>
        </w:numPr>
        <w:rPr>
          <w:b/>
          <w:bCs/>
        </w:rPr>
      </w:pPr>
      <w:r w:rsidRPr="00CA5C90">
        <w:rPr>
          <w:b/>
          <w:bCs/>
        </w:rPr>
        <w:t>Deal Registration Benefit Tracking Report</w:t>
      </w:r>
    </w:p>
    <w:p w14:paraId="15019649" w14:textId="33ADACA0" w:rsidR="00D8316B" w:rsidRPr="004B0CCE" w:rsidRDefault="00CA5C90" w:rsidP="002B03F8">
      <w:r w:rsidRPr="00CA5C90">
        <w:rPr>
          <w:noProof/>
        </w:rPr>
        <w:drawing>
          <wp:inline distT="0" distB="0" distL="0" distR="0" wp14:anchorId="28C4482C" wp14:editId="55CE79F9">
            <wp:extent cx="6000750" cy="777240"/>
            <wp:effectExtent l="0" t="0" r="0" b="381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7"/>
                    <a:stretch>
                      <a:fillRect/>
                    </a:stretch>
                  </pic:blipFill>
                  <pic:spPr>
                    <a:xfrm>
                      <a:off x="0" y="0"/>
                      <a:ext cx="6000750" cy="777240"/>
                    </a:xfrm>
                    <a:prstGeom prst="rect">
                      <a:avLst/>
                    </a:prstGeom>
                  </pic:spPr>
                </pic:pic>
              </a:graphicData>
            </a:graphic>
          </wp:inline>
        </w:drawing>
      </w:r>
    </w:p>
    <w:p w14:paraId="52D9B5BD" w14:textId="77777777" w:rsidR="00CA5C90" w:rsidRPr="00CA5C90" w:rsidRDefault="00CA5C90" w:rsidP="00CA5C90">
      <w:pPr>
        <w:pStyle w:val="ListParagraph"/>
        <w:numPr>
          <w:ilvl w:val="0"/>
          <w:numId w:val="18"/>
        </w:numPr>
        <w:rPr>
          <w:b/>
          <w:bCs/>
        </w:rPr>
      </w:pPr>
      <w:r w:rsidRPr="00CA5C90">
        <w:rPr>
          <w:b/>
          <w:bCs/>
        </w:rPr>
        <w:t>Deal Registration Benefit Tracking Report</w:t>
      </w:r>
    </w:p>
    <w:p w14:paraId="297A5763" w14:textId="072ED161" w:rsidR="00406A63" w:rsidRPr="00442AB7" w:rsidRDefault="00966F35" w:rsidP="002B03F8">
      <w:pPr>
        <w:spacing w:after="0" w:line="240" w:lineRule="auto"/>
        <w:rPr>
          <w:rFonts w:ascii="Segoe UI" w:hAnsi="Segoe UI" w:cs="Segoe UI"/>
        </w:rPr>
      </w:pPr>
      <w:r w:rsidRPr="00966F35">
        <w:rPr>
          <w:rFonts w:ascii="Segoe UI" w:hAnsi="Segoe UI" w:cs="Segoe UI"/>
          <w:noProof/>
        </w:rPr>
        <w:drawing>
          <wp:inline distT="0" distB="0" distL="0" distR="0" wp14:anchorId="2A233DCC" wp14:editId="09D52287">
            <wp:extent cx="4996282" cy="87924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stretch>
                      <a:fillRect/>
                    </a:stretch>
                  </pic:blipFill>
                  <pic:spPr>
                    <a:xfrm>
                      <a:off x="0" y="0"/>
                      <a:ext cx="5037857" cy="886556"/>
                    </a:xfrm>
                    <a:prstGeom prst="rect">
                      <a:avLst/>
                    </a:prstGeom>
                  </pic:spPr>
                </pic:pic>
              </a:graphicData>
            </a:graphic>
          </wp:inline>
        </w:drawing>
      </w:r>
    </w:p>
    <w:sectPr w:rsidR="00406A63" w:rsidRPr="00442AB7" w:rsidSect="002B6A91">
      <w:pgSz w:w="12240" w:h="15840"/>
      <w:pgMar w:top="1440" w:right="135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5E95" w14:textId="77777777" w:rsidR="003374F4" w:rsidRDefault="003374F4" w:rsidP="00715B2F">
      <w:pPr>
        <w:spacing w:after="0" w:line="240" w:lineRule="auto"/>
      </w:pPr>
      <w:r>
        <w:separator/>
      </w:r>
    </w:p>
  </w:endnote>
  <w:endnote w:type="continuationSeparator" w:id="0">
    <w:p w14:paraId="6CCF0D09" w14:textId="77777777" w:rsidR="003374F4" w:rsidRDefault="003374F4" w:rsidP="00715B2F">
      <w:pPr>
        <w:spacing w:after="0" w:line="240" w:lineRule="auto"/>
      </w:pPr>
      <w:r>
        <w:continuationSeparator/>
      </w:r>
    </w:p>
  </w:endnote>
  <w:endnote w:type="continuationNotice" w:id="1">
    <w:p w14:paraId="0E5F4196" w14:textId="77777777" w:rsidR="003374F4" w:rsidRDefault="00337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3047" w14:textId="77777777" w:rsidR="003374F4" w:rsidRDefault="003374F4" w:rsidP="00715B2F">
      <w:pPr>
        <w:spacing w:after="0" w:line="240" w:lineRule="auto"/>
      </w:pPr>
      <w:r>
        <w:separator/>
      </w:r>
    </w:p>
  </w:footnote>
  <w:footnote w:type="continuationSeparator" w:id="0">
    <w:p w14:paraId="4EAB55BC" w14:textId="77777777" w:rsidR="003374F4" w:rsidRDefault="003374F4" w:rsidP="00715B2F">
      <w:pPr>
        <w:spacing w:after="0" w:line="240" w:lineRule="auto"/>
      </w:pPr>
      <w:r>
        <w:continuationSeparator/>
      </w:r>
    </w:p>
  </w:footnote>
  <w:footnote w:type="continuationNotice" w:id="1">
    <w:p w14:paraId="3D8B76BB" w14:textId="77777777" w:rsidR="003374F4" w:rsidRDefault="003374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65"/>
    <w:multiLevelType w:val="hybridMultilevel"/>
    <w:tmpl w:val="C328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93E"/>
    <w:multiLevelType w:val="hybridMultilevel"/>
    <w:tmpl w:val="ACDE61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2015"/>
    <w:multiLevelType w:val="hybridMultilevel"/>
    <w:tmpl w:val="EF1E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36CD6"/>
    <w:multiLevelType w:val="hybridMultilevel"/>
    <w:tmpl w:val="4FB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5B6"/>
    <w:multiLevelType w:val="hybridMultilevel"/>
    <w:tmpl w:val="F654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C1EFD"/>
    <w:multiLevelType w:val="hybridMultilevel"/>
    <w:tmpl w:val="0CB0F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5277D"/>
    <w:multiLevelType w:val="hybridMultilevel"/>
    <w:tmpl w:val="4AAC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37D0"/>
    <w:multiLevelType w:val="hybridMultilevel"/>
    <w:tmpl w:val="10FCE120"/>
    <w:lvl w:ilvl="0" w:tplc="7DF2113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A0383"/>
    <w:multiLevelType w:val="hybridMultilevel"/>
    <w:tmpl w:val="8B7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280D"/>
    <w:multiLevelType w:val="hybridMultilevel"/>
    <w:tmpl w:val="651695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648DE"/>
    <w:multiLevelType w:val="hybridMultilevel"/>
    <w:tmpl w:val="61768A04"/>
    <w:lvl w:ilvl="0" w:tplc="14EE370A">
      <w:start w:val="4"/>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7816"/>
    <w:multiLevelType w:val="hybridMultilevel"/>
    <w:tmpl w:val="B358C4D2"/>
    <w:lvl w:ilvl="0" w:tplc="14EE370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C04D1"/>
    <w:multiLevelType w:val="hybridMultilevel"/>
    <w:tmpl w:val="CB6A1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0308F"/>
    <w:multiLevelType w:val="hybridMultilevel"/>
    <w:tmpl w:val="223E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B3AF6"/>
    <w:multiLevelType w:val="hybridMultilevel"/>
    <w:tmpl w:val="402C282C"/>
    <w:lvl w:ilvl="0" w:tplc="C5780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A426F1"/>
    <w:multiLevelType w:val="hybridMultilevel"/>
    <w:tmpl w:val="75582DEE"/>
    <w:lvl w:ilvl="0" w:tplc="0409000F">
      <w:start w:val="1"/>
      <w:numFmt w:val="decimal"/>
      <w:lvlText w:val="%1."/>
      <w:lvlJc w:val="left"/>
      <w:pPr>
        <w:ind w:left="360" w:hanging="360"/>
      </w:pPr>
    </w:lvl>
    <w:lvl w:ilvl="1" w:tplc="1958ABA0">
      <w:start w:val="1"/>
      <w:numFmt w:val="decimal"/>
      <w:lvlText w:val="%2."/>
      <w:lvlJc w:val="left"/>
      <w:pPr>
        <w:ind w:left="1080" w:hanging="360"/>
      </w:pPr>
      <w:rPr>
        <w:rFonts w:asciiTheme="minorHAnsi" w:eastAsiaTheme="minorHAnsi" w:hAnsiTheme="minorHAnsi" w:cstheme="minorBidi"/>
      </w:rPr>
    </w:lvl>
    <w:lvl w:ilvl="2" w:tplc="4BB02F6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082B7A"/>
    <w:multiLevelType w:val="hybridMultilevel"/>
    <w:tmpl w:val="374E2E8E"/>
    <w:lvl w:ilvl="0" w:tplc="71289F42">
      <w:numFmt w:val="bullet"/>
      <w:lvlText w:val="-"/>
      <w:lvlJc w:val="left"/>
      <w:pPr>
        <w:ind w:left="2160" w:hanging="360"/>
      </w:pPr>
      <w:rPr>
        <w:rFonts w:ascii="Segoe UI" w:eastAsiaTheme="minorHAnsi" w:hAnsi="Segoe UI"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E70E44"/>
    <w:multiLevelType w:val="hybridMultilevel"/>
    <w:tmpl w:val="E9C23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3821678">
    <w:abstractNumId w:val="11"/>
  </w:num>
  <w:num w:numId="2" w16cid:durableId="5131659">
    <w:abstractNumId w:val="14"/>
  </w:num>
  <w:num w:numId="3" w16cid:durableId="958486155">
    <w:abstractNumId w:val="10"/>
  </w:num>
  <w:num w:numId="4" w16cid:durableId="1944417700">
    <w:abstractNumId w:val="13"/>
  </w:num>
  <w:num w:numId="5" w16cid:durableId="470750196">
    <w:abstractNumId w:val="15"/>
  </w:num>
  <w:num w:numId="6" w16cid:durableId="1168979506">
    <w:abstractNumId w:val="3"/>
  </w:num>
  <w:num w:numId="7" w16cid:durableId="879319770">
    <w:abstractNumId w:val="9"/>
  </w:num>
  <w:num w:numId="8" w16cid:durableId="911046265">
    <w:abstractNumId w:val="5"/>
  </w:num>
  <w:num w:numId="9" w16cid:durableId="1953049445">
    <w:abstractNumId w:val="12"/>
  </w:num>
  <w:num w:numId="10" w16cid:durableId="1231114307">
    <w:abstractNumId w:val="17"/>
  </w:num>
  <w:num w:numId="11" w16cid:durableId="1495026703">
    <w:abstractNumId w:val="16"/>
  </w:num>
  <w:num w:numId="12" w16cid:durableId="53312615">
    <w:abstractNumId w:val="1"/>
  </w:num>
  <w:num w:numId="13" w16cid:durableId="496843346">
    <w:abstractNumId w:val="7"/>
  </w:num>
  <w:num w:numId="14" w16cid:durableId="644625675">
    <w:abstractNumId w:val="4"/>
  </w:num>
  <w:num w:numId="15" w16cid:durableId="186607544">
    <w:abstractNumId w:val="6"/>
  </w:num>
  <w:num w:numId="16" w16cid:durableId="415782546">
    <w:abstractNumId w:val="0"/>
  </w:num>
  <w:num w:numId="17" w16cid:durableId="1139810239">
    <w:abstractNumId w:val="2"/>
  </w:num>
  <w:num w:numId="18" w16cid:durableId="104402079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B3"/>
    <w:rsid w:val="0000281D"/>
    <w:rsid w:val="000132B6"/>
    <w:rsid w:val="000145A1"/>
    <w:rsid w:val="0001537B"/>
    <w:rsid w:val="00020070"/>
    <w:rsid w:val="000216E7"/>
    <w:rsid w:val="00023CCE"/>
    <w:rsid w:val="00025FB9"/>
    <w:rsid w:val="00032019"/>
    <w:rsid w:val="00033221"/>
    <w:rsid w:val="00035A7E"/>
    <w:rsid w:val="00035B75"/>
    <w:rsid w:val="00035EE7"/>
    <w:rsid w:val="00036399"/>
    <w:rsid w:val="00044FF7"/>
    <w:rsid w:val="0004648B"/>
    <w:rsid w:val="00055E12"/>
    <w:rsid w:val="00056BE1"/>
    <w:rsid w:val="00056E6D"/>
    <w:rsid w:val="0006158D"/>
    <w:rsid w:val="00064B20"/>
    <w:rsid w:val="00064EF9"/>
    <w:rsid w:val="00065EC7"/>
    <w:rsid w:val="00067380"/>
    <w:rsid w:val="000756A7"/>
    <w:rsid w:val="0008071E"/>
    <w:rsid w:val="00083858"/>
    <w:rsid w:val="00083FEB"/>
    <w:rsid w:val="00085D67"/>
    <w:rsid w:val="000913E1"/>
    <w:rsid w:val="000929FE"/>
    <w:rsid w:val="000963D4"/>
    <w:rsid w:val="000974EA"/>
    <w:rsid w:val="000A1E5B"/>
    <w:rsid w:val="000A545B"/>
    <w:rsid w:val="000C055E"/>
    <w:rsid w:val="000C1947"/>
    <w:rsid w:val="000C1A9F"/>
    <w:rsid w:val="000D02ED"/>
    <w:rsid w:val="000D0792"/>
    <w:rsid w:val="000D4E1B"/>
    <w:rsid w:val="000D591A"/>
    <w:rsid w:val="000D5CD3"/>
    <w:rsid w:val="000D774E"/>
    <w:rsid w:val="000D7FDA"/>
    <w:rsid w:val="000E1C55"/>
    <w:rsid w:val="000E7C37"/>
    <w:rsid w:val="000F31D7"/>
    <w:rsid w:val="000F549F"/>
    <w:rsid w:val="000F73D6"/>
    <w:rsid w:val="00101372"/>
    <w:rsid w:val="00115463"/>
    <w:rsid w:val="00116B58"/>
    <w:rsid w:val="0011705D"/>
    <w:rsid w:val="00121198"/>
    <w:rsid w:val="0012194D"/>
    <w:rsid w:val="00132236"/>
    <w:rsid w:val="00137AB2"/>
    <w:rsid w:val="00142007"/>
    <w:rsid w:val="00151F43"/>
    <w:rsid w:val="001562D1"/>
    <w:rsid w:val="0015692E"/>
    <w:rsid w:val="00160D32"/>
    <w:rsid w:val="00161DB9"/>
    <w:rsid w:val="00164BF7"/>
    <w:rsid w:val="001714C8"/>
    <w:rsid w:val="00171E86"/>
    <w:rsid w:val="00173B18"/>
    <w:rsid w:val="00175038"/>
    <w:rsid w:val="001775E2"/>
    <w:rsid w:val="00180C07"/>
    <w:rsid w:val="0018458C"/>
    <w:rsid w:val="001852D0"/>
    <w:rsid w:val="0018700B"/>
    <w:rsid w:val="001A2480"/>
    <w:rsid w:val="001A6426"/>
    <w:rsid w:val="001A7046"/>
    <w:rsid w:val="001B2A28"/>
    <w:rsid w:val="001C61AD"/>
    <w:rsid w:val="001C665C"/>
    <w:rsid w:val="001D37E4"/>
    <w:rsid w:val="001D4460"/>
    <w:rsid w:val="001D4B92"/>
    <w:rsid w:val="001E478E"/>
    <w:rsid w:val="001E57D2"/>
    <w:rsid w:val="00202E39"/>
    <w:rsid w:val="00203690"/>
    <w:rsid w:val="0020732E"/>
    <w:rsid w:val="00213568"/>
    <w:rsid w:val="002247BB"/>
    <w:rsid w:val="0022555E"/>
    <w:rsid w:val="00225BC6"/>
    <w:rsid w:val="002331D6"/>
    <w:rsid w:val="00242264"/>
    <w:rsid w:val="00243416"/>
    <w:rsid w:val="00245937"/>
    <w:rsid w:val="00247F8D"/>
    <w:rsid w:val="00250BEF"/>
    <w:rsid w:val="00255D44"/>
    <w:rsid w:val="00257FD0"/>
    <w:rsid w:val="0026296E"/>
    <w:rsid w:val="00262C23"/>
    <w:rsid w:val="0026683D"/>
    <w:rsid w:val="00272003"/>
    <w:rsid w:val="0027447E"/>
    <w:rsid w:val="00281C6B"/>
    <w:rsid w:val="00282101"/>
    <w:rsid w:val="0028758F"/>
    <w:rsid w:val="00292F77"/>
    <w:rsid w:val="002965AB"/>
    <w:rsid w:val="00297F08"/>
    <w:rsid w:val="002A2329"/>
    <w:rsid w:val="002A24CF"/>
    <w:rsid w:val="002A4457"/>
    <w:rsid w:val="002B03F8"/>
    <w:rsid w:val="002B6A91"/>
    <w:rsid w:val="002B77A8"/>
    <w:rsid w:val="002C2779"/>
    <w:rsid w:val="002C4307"/>
    <w:rsid w:val="002C59AC"/>
    <w:rsid w:val="002D109E"/>
    <w:rsid w:val="002D2EAE"/>
    <w:rsid w:val="002D72A1"/>
    <w:rsid w:val="002E04F9"/>
    <w:rsid w:val="002E0BA3"/>
    <w:rsid w:val="002E1C35"/>
    <w:rsid w:val="002E71FC"/>
    <w:rsid w:val="002E74B8"/>
    <w:rsid w:val="002E75CD"/>
    <w:rsid w:val="002F1604"/>
    <w:rsid w:val="0031280A"/>
    <w:rsid w:val="003133D6"/>
    <w:rsid w:val="00315C6E"/>
    <w:rsid w:val="0031615A"/>
    <w:rsid w:val="00316258"/>
    <w:rsid w:val="003169F2"/>
    <w:rsid w:val="003208EA"/>
    <w:rsid w:val="00322AC4"/>
    <w:rsid w:val="00323768"/>
    <w:rsid w:val="00325187"/>
    <w:rsid w:val="0033115C"/>
    <w:rsid w:val="003330F8"/>
    <w:rsid w:val="00335C21"/>
    <w:rsid w:val="003374F4"/>
    <w:rsid w:val="003416C6"/>
    <w:rsid w:val="00350E5F"/>
    <w:rsid w:val="00354287"/>
    <w:rsid w:val="003611EA"/>
    <w:rsid w:val="00363AB6"/>
    <w:rsid w:val="00363E73"/>
    <w:rsid w:val="00370035"/>
    <w:rsid w:val="0037693C"/>
    <w:rsid w:val="0038436A"/>
    <w:rsid w:val="00385908"/>
    <w:rsid w:val="00385993"/>
    <w:rsid w:val="003864FE"/>
    <w:rsid w:val="00393AC3"/>
    <w:rsid w:val="00393F73"/>
    <w:rsid w:val="003950ED"/>
    <w:rsid w:val="0039614F"/>
    <w:rsid w:val="003A2A1F"/>
    <w:rsid w:val="003B0203"/>
    <w:rsid w:val="003B0F0D"/>
    <w:rsid w:val="003B2AD5"/>
    <w:rsid w:val="003B506A"/>
    <w:rsid w:val="003C2A25"/>
    <w:rsid w:val="003C3C6E"/>
    <w:rsid w:val="003C5885"/>
    <w:rsid w:val="003C5C55"/>
    <w:rsid w:val="003C6943"/>
    <w:rsid w:val="003C73CF"/>
    <w:rsid w:val="003D3D98"/>
    <w:rsid w:val="003D4ADF"/>
    <w:rsid w:val="003D6F96"/>
    <w:rsid w:val="003E1F3D"/>
    <w:rsid w:val="003E6F8D"/>
    <w:rsid w:val="003F09F6"/>
    <w:rsid w:val="00400893"/>
    <w:rsid w:val="004031CC"/>
    <w:rsid w:val="0040385D"/>
    <w:rsid w:val="00406168"/>
    <w:rsid w:val="00406A63"/>
    <w:rsid w:val="00410506"/>
    <w:rsid w:val="00411314"/>
    <w:rsid w:val="00411D6E"/>
    <w:rsid w:val="00412F9E"/>
    <w:rsid w:val="00416C46"/>
    <w:rsid w:val="00421A38"/>
    <w:rsid w:val="0042352E"/>
    <w:rsid w:val="00426976"/>
    <w:rsid w:val="004317E4"/>
    <w:rsid w:val="00433AA7"/>
    <w:rsid w:val="00435964"/>
    <w:rsid w:val="00435F98"/>
    <w:rsid w:val="00442AB7"/>
    <w:rsid w:val="00451C5A"/>
    <w:rsid w:val="0045411F"/>
    <w:rsid w:val="00460B1B"/>
    <w:rsid w:val="0046160E"/>
    <w:rsid w:val="00462F69"/>
    <w:rsid w:val="00463045"/>
    <w:rsid w:val="004643ED"/>
    <w:rsid w:val="004674CE"/>
    <w:rsid w:val="00470FF6"/>
    <w:rsid w:val="004751EC"/>
    <w:rsid w:val="004760F4"/>
    <w:rsid w:val="00483555"/>
    <w:rsid w:val="0048398F"/>
    <w:rsid w:val="00486BC0"/>
    <w:rsid w:val="00486BDA"/>
    <w:rsid w:val="00487920"/>
    <w:rsid w:val="00491B2D"/>
    <w:rsid w:val="004933CA"/>
    <w:rsid w:val="0049438B"/>
    <w:rsid w:val="00494774"/>
    <w:rsid w:val="00495069"/>
    <w:rsid w:val="00495BF5"/>
    <w:rsid w:val="004A232A"/>
    <w:rsid w:val="004B2148"/>
    <w:rsid w:val="004B3A94"/>
    <w:rsid w:val="004B4147"/>
    <w:rsid w:val="004B51B1"/>
    <w:rsid w:val="004B5A9A"/>
    <w:rsid w:val="004C4460"/>
    <w:rsid w:val="004D09E0"/>
    <w:rsid w:val="004D1649"/>
    <w:rsid w:val="004D545D"/>
    <w:rsid w:val="004E1E95"/>
    <w:rsid w:val="004E3868"/>
    <w:rsid w:val="004E629E"/>
    <w:rsid w:val="004F06FF"/>
    <w:rsid w:val="004F7D96"/>
    <w:rsid w:val="00500B4A"/>
    <w:rsid w:val="00503949"/>
    <w:rsid w:val="00506A2A"/>
    <w:rsid w:val="00507C78"/>
    <w:rsid w:val="0051500F"/>
    <w:rsid w:val="00517B6D"/>
    <w:rsid w:val="00526D33"/>
    <w:rsid w:val="00526DE6"/>
    <w:rsid w:val="00542909"/>
    <w:rsid w:val="005522CD"/>
    <w:rsid w:val="00552CB0"/>
    <w:rsid w:val="005534F2"/>
    <w:rsid w:val="00553F57"/>
    <w:rsid w:val="00554005"/>
    <w:rsid w:val="00555E6F"/>
    <w:rsid w:val="00560D34"/>
    <w:rsid w:val="00561951"/>
    <w:rsid w:val="00566D40"/>
    <w:rsid w:val="00570828"/>
    <w:rsid w:val="00570A82"/>
    <w:rsid w:val="00570F45"/>
    <w:rsid w:val="00576A33"/>
    <w:rsid w:val="00576B55"/>
    <w:rsid w:val="00582060"/>
    <w:rsid w:val="0058537B"/>
    <w:rsid w:val="0059176E"/>
    <w:rsid w:val="00594CDF"/>
    <w:rsid w:val="005A11B8"/>
    <w:rsid w:val="005B414A"/>
    <w:rsid w:val="005C167A"/>
    <w:rsid w:val="005C1E84"/>
    <w:rsid w:val="005C298B"/>
    <w:rsid w:val="005C66DB"/>
    <w:rsid w:val="005D064D"/>
    <w:rsid w:val="005D0C56"/>
    <w:rsid w:val="005D5081"/>
    <w:rsid w:val="005D5A3A"/>
    <w:rsid w:val="005D686E"/>
    <w:rsid w:val="005D6F39"/>
    <w:rsid w:val="005E3A3C"/>
    <w:rsid w:val="005F0308"/>
    <w:rsid w:val="005F430B"/>
    <w:rsid w:val="005F66DC"/>
    <w:rsid w:val="005F7205"/>
    <w:rsid w:val="006035EB"/>
    <w:rsid w:val="0061295A"/>
    <w:rsid w:val="00613D12"/>
    <w:rsid w:val="00613FE7"/>
    <w:rsid w:val="00615E03"/>
    <w:rsid w:val="006161F8"/>
    <w:rsid w:val="00616441"/>
    <w:rsid w:val="00616B79"/>
    <w:rsid w:val="006201FF"/>
    <w:rsid w:val="00623F7C"/>
    <w:rsid w:val="0062644D"/>
    <w:rsid w:val="00635FC9"/>
    <w:rsid w:val="0064107B"/>
    <w:rsid w:val="006438BE"/>
    <w:rsid w:val="00643951"/>
    <w:rsid w:val="006446C7"/>
    <w:rsid w:val="00650F67"/>
    <w:rsid w:val="00652578"/>
    <w:rsid w:val="006537A0"/>
    <w:rsid w:val="00656BC6"/>
    <w:rsid w:val="006621D3"/>
    <w:rsid w:val="006669AA"/>
    <w:rsid w:val="006750FE"/>
    <w:rsid w:val="006766CB"/>
    <w:rsid w:val="00681387"/>
    <w:rsid w:val="00682F1A"/>
    <w:rsid w:val="006869E1"/>
    <w:rsid w:val="00686C81"/>
    <w:rsid w:val="006901C4"/>
    <w:rsid w:val="00693545"/>
    <w:rsid w:val="00695034"/>
    <w:rsid w:val="006952FE"/>
    <w:rsid w:val="006A0B36"/>
    <w:rsid w:val="006A2117"/>
    <w:rsid w:val="006A7108"/>
    <w:rsid w:val="006B3FF1"/>
    <w:rsid w:val="006B5613"/>
    <w:rsid w:val="006C2488"/>
    <w:rsid w:val="006C4BF6"/>
    <w:rsid w:val="006C63AD"/>
    <w:rsid w:val="006D1ACB"/>
    <w:rsid w:val="006D794C"/>
    <w:rsid w:val="006E75BB"/>
    <w:rsid w:val="006F4232"/>
    <w:rsid w:val="006F475B"/>
    <w:rsid w:val="006F5E05"/>
    <w:rsid w:val="006F6C6B"/>
    <w:rsid w:val="006F7DB9"/>
    <w:rsid w:val="00700F45"/>
    <w:rsid w:val="00701C65"/>
    <w:rsid w:val="007031B8"/>
    <w:rsid w:val="007046DA"/>
    <w:rsid w:val="00706D86"/>
    <w:rsid w:val="007110E5"/>
    <w:rsid w:val="0071581F"/>
    <w:rsid w:val="00715B2F"/>
    <w:rsid w:val="0072476B"/>
    <w:rsid w:val="00726262"/>
    <w:rsid w:val="00735E72"/>
    <w:rsid w:val="00742566"/>
    <w:rsid w:val="007464DA"/>
    <w:rsid w:val="0074658A"/>
    <w:rsid w:val="00753F4D"/>
    <w:rsid w:val="00756B66"/>
    <w:rsid w:val="00761A22"/>
    <w:rsid w:val="00763099"/>
    <w:rsid w:val="0076704D"/>
    <w:rsid w:val="00775097"/>
    <w:rsid w:val="007767C4"/>
    <w:rsid w:val="00787464"/>
    <w:rsid w:val="00787D68"/>
    <w:rsid w:val="00790D78"/>
    <w:rsid w:val="00792B68"/>
    <w:rsid w:val="007A4383"/>
    <w:rsid w:val="007A4B5D"/>
    <w:rsid w:val="007B0C07"/>
    <w:rsid w:val="007B10BA"/>
    <w:rsid w:val="007C3C3C"/>
    <w:rsid w:val="007D196B"/>
    <w:rsid w:val="007D2F4D"/>
    <w:rsid w:val="007D5AC0"/>
    <w:rsid w:val="007D7C16"/>
    <w:rsid w:val="007F40E9"/>
    <w:rsid w:val="00802B1F"/>
    <w:rsid w:val="00803B9B"/>
    <w:rsid w:val="008134DC"/>
    <w:rsid w:val="008134DF"/>
    <w:rsid w:val="00814A1C"/>
    <w:rsid w:val="00823925"/>
    <w:rsid w:val="00825C4F"/>
    <w:rsid w:val="0083582C"/>
    <w:rsid w:val="00836C20"/>
    <w:rsid w:val="00840488"/>
    <w:rsid w:val="008437F7"/>
    <w:rsid w:val="00843FB6"/>
    <w:rsid w:val="0084461E"/>
    <w:rsid w:val="0084579D"/>
    <w:rsid w:val="008571C8"/>
    <w:rsid w:val="00862C4B"/>
    <w:rsid w:val="008638C6"/>
    <w:rsid w:val="00864C93"/>
    <w:rsid w:val="00875042"/>
    <w:rsid w:val="008813E3"/>
    <w:rsid w:val="00881A8C"/>
    <w:rsid w:val="00882E0C"/>
    <w:rsid w:val="00883B77"/>
    <w:rsid w:val="00887E86"/>
    <w:rsid w:val="00895A7E"/>
    <w:rsid w:val="008A5388"/>
    <w:rsid w:val="008A7693"/>
    <w:rsid w:val="008B539D"/>
    <w:rsid w:val="008C373F"/>
    <w:rsid w:val="008C411D"/>
    <w:rsid w:val="008C76B9"/>
    <w:rsid w:val="008D24DB"/>
    <w:rsid w:val="008D5DD1"/>
    <w:rsid w:val="008D79E4"/>
    <w:rsid w:val="008D7FD5"/>
    <w:rsid w:val="008E1E0A"/>
    <w:rsid w:val="008E7911"/>
    <w:rsid w:val="008F5D64"/>
    <w:rsid w:val="008F6DC8"/>
    <w:rsid w:val="008F781B"/>
    <w:rsid w:val="008F787B"/>
    <w:rsid w:val="008F7FFD"/>
    <w:rsid w:val="00903871"/>
    <w:rsid w:val="00904873"/>
    <w:rsid w:val="009067DE"/>
    <w:rsid w:val="00911153"/>
    <w:rsid w:val="0091184F"/>
    <w:rsid w:val="00911BAE"/>
    <w:rsid w:val="00913B01"/>
    <w:rsid w:val="00913FAD"/>
    <w:rsid w:val="0091690F"/>
    <w:rsid w:val="00916AA4"/>
    <w:rsid w:val="00916B1B"/>
    <w:rsid w:val="00923A35"/>
    <w:rsid w:val="009244AC"/>
    <w:rsid w:val="00926F66"/>
    <w:rsid w:val="0093002D"/>
    <w:rsid w:val="00930BCC"/>
    <w:rsid w:val="00931D7A"/>
    <w:rsid w:val="00931F5C"/>
    <w:rsid w:val="009334FD"/>
    <w:rsid w:val="00933B38"/>
    <w:rsid w:val="009351F3"/>
    <w:rsid w:val="00937684"/>
    <w:rsid w:val="00941B1A"/>
    <w:rsid w:val="00942FAB"/>
    <w:rsid w:val="009438AF"/>
    <w:rsid w:val="009565F1"/>
    <w:rsid w:val="009567FB"/>
    <w:rsid w:val="00966F35"/>
    <w:rsid w:val="00971ABB"/>
    <w:rsid w:val="009740F7"/>
    <w:rsid w:val="00980D68"/>
    <w:rsid w:val="00983C22"/>
    <w:rsid w:val="009A1727"/>
    <w:rsid w:val="009A4B65"/>
    <w:rsid w:val="009A5098"/>
    <w:rsid w:val="009B245E"/>
    <w:rsid w:val="009B4402"/>
    <w:rsid w:val="009C0341"/>
    <w:rsid w:val="009C2E4A"/>
    <w:rsid w:val="009C5C22"/>
    <w:rsid w:val="009D1A4B"/>
    <w:rsid w:val="009D27D7"/>
    <w:rsid w:val="009D29F5"/>
    <w:rsid w:val="009D49D5"/>
    <w:rsid w:val="009E3E24"/>
    <w:rsid w:val="009E6532"/>
    <w:rsid w:val="009F686C"/>
    <w:rsid w:val="00A0187F"/>
    <w:rsid w:val="00A0229C"/>
    <w:rsid w:val="00A0367F"/>
    <w:rsid w:val="00A051D0"/>
    <w:rsid w:val="00A07C30"/>
    <w:rsid w:val="00A113D4"/>
    <w:rsid w:val="00A17F61"/>
    <w:rsid w:val="00A17FDB"/>
    <w:rsid w:val="00A218E9"/>
    <w:rsid w:val="00A22291"/>
    <w:rsid w:val="00A32944"/>
    <w:rsid w:val="00A34937"/>
    <w:rsid w:val="00A35059"/>
    <w:rsid w:val="00A36FE4"/>
    <w:rsid w:val="00A40D66"/>
    <w:rsid w:val="00A429E3"/>
    <w:rsid w:val="00A42F1B"/>
    <w:rsid w:val="00A4377B"/>
    <w:rsid w:val="00A45409"/>
    <w:rsid w:val="00A45CB9"/>
    <w:rsid w:val="00A46241"/>
    <w:rsid w:val="00A51E1E"/>
    <w:rsid w:val="00A521F1"/>
    <w:rsid w:val="00A52E76"/>
    <w:rsid w:val="00A538A2"/>
    <w:rsid w:val="00A5415D"/>
    <w:rsid w:val="00A56DCB"/>
    <w:rsid w:val="00A643E9"/>
    <w:rsid w:val="00A64469"/>
    <w:rsid w:val="00A65E20"/>
    <w:rsid w:val="00A671E6"/>
    <w:rsid w:val="00A70F16"/>
    <w:rsid w:val="00A73036"/>
    <w:rsid w:val="00A80838"/>
    <w:rsid w:val="00A818E4"/>
    <w:rsid w:val="00A841A1"/>
    <w:rsid w:val="00A84215"/>
    <w:rsid w:val="00A860AC"/>
    <w:rsid w:val="00A8732B"/>
    <w:rsid w:val="00A92936"/>
    <w:rsid w:val="00A946CE"/>
    <w:rsid w:val="00A96F45"/>
    <w:rsid w:val="00AA1F86"/>
    <w:rsid w:val="00AA262C"/>
    <w:rsid w:val="00AA5E31"/>
    <w:rsid w:val="00AB3E33"/>
    <w:rsid w:val="00AB43D2"/>
    <w:rsid w:val="00AC171A"/>
    <w:rsid w:val="00AC330E"/>
    <w:rsid w:val="00AC44D5"/>
    <w:rsid w:val="00AC585B"/>
    <w:rsid w:val="00AD034B"/>
    <w:rsid w:val="00AD7003"/>
    <w:rsid w:val="00AD72E6"/>
    <w:rsid w:val="00AD7842"/>
    <w:rsid w:val="00AD7DE3"/>
    <w:rsid w:val="00AE0127"/>
    <w:rsid w:val="00AE3FB6"/>
    <w:rsid w:val="00AE4457"/>
    <w:rsid w:val="00AE633B"/>
    <w:rsid w:val="00AE762C"/>
    <w:rsid w:val="00AF2DEA"/>
    <w:rsid w:val="00AF54B1"/>
    <w:rsid w:val="00AF72E9"/>
    <w:rsid w:val="00B00921"/>
    <w:rsid w:val="00B018D2"/>
    <w:rsid w:val="00B03572"/>
    <w:rsid w:val="00B05F30"/>
    <w:rsid w:val="00B105B8"/>
    <w:rsid w:val="00B126BD"/>
    <w:rsid w:val="00B130B0"/>
    <w:rsid w:val="00B133CA"/>
    <w:rsid w:val="00B14D2C"/>
    <w:rsid w:val="00B14ED0"/>
    <w:rsid w:val="00B16556"/>
    <w:rsid w:val="00B170BC"/>
    <w:rsid w:val="00B24FCB"/>
    <w:rsid w:val="00B269AC"/>
    <w:rsid w:val="00B26A10"/>
    <w:rsid w:val="00B3074F"/>
    <w:rsid w:val="00B351E9"/>
    <w:rsid w:val="00B37C65"/>
    <w:rsid w:val="00B432A4"/>
    <w:rsid w:val="00B47B3C"/>
    <w:rsid w:val="00B52640"/>
    <w:rsid w:val="00B52C41"/>
    <w:rsid w:val="00B5601F"/>
    <w:rsid w:val="00B57112"/>
    <w:rsid w:val="00B61E37"/>
    <w:rsid w:val="00B72423"/>
    <w:rsid w:val="00B7405A"/>
    <w:rsid w:val="00B74AEE"/>
    <w:rsid w:val="00B8570B"/>
    <w:rsid w:val="00B8767F"/>
    <w:rsid w:val="00B934A3"/>
    <w:rsid w:val="00BA1DD0"/>
    <w:rsid w:val="00BA4451"/>
    <w:rsid w:val="00BA59DB"/>
    <w:rsid w:val="00BB0459"/>
    <w:rsid w:val="00BB179E"/>
    <w:rsid w:val="00BB4551"/>
    <w:rsid w:val="00BB57E6"/>
    <w:rsid w:val="00BC02AE"/>
    <w:rsid w:val="00BC4C49"/>
    <w:rsid w:val="00BD2114"/>
    <w:rsid w:val="00BD2233"/>
    <w:rsid w:val="00BD3B24"/>
    <w:rsid w:val="00BD3E65"/>
    <w:rsid w:val="00BE28C3"/>
    <w:rsid w:val="00BE4D76"/>
    <w:rsid w:val="00BE721A"/>
    <w:rsid w:val="00BE7D26"/>
    <w:rsid w:val="00BF10A3"/>
    <w:rsid w:val="00BF2540"/>
    <w:rsid w:val="00BF53CA"/>
    <w:rsid w:val="00BF6B5F"/>
    <w:rsid w:val="00BF790F"/>
    <w:rsid w:val="00BF7F07"/>
    <w:rsid w:val="00C02B41"/>
    <w:rsid w:val="00C0456B"/>
    <w:rsid w:val="00C06BBF"/>
    <w:rsid w:val="00C06CD4"/>
    <w:rsid w:val="00C07768"/>
    <w:rsid w:val="00C10BB9"/>
    <w:rsid w:val="00C121A8"/>
    <w:rsid w:val="00C14F87"/>
    <w:rsid w:val="00C210F4"/>
    <w:rsid w:val="00C23001"/>
    <w:rsid w:val="00C23AFE"/>
    <w:rsid w:val="00C25ECC"/>
    <w:rsid w:val="00C26574"/>
    <w:rsid w:val="00C267BC"/>
    <w:rsid w:val="00C27666"/>
    <w:rsid w:val="00C321FB"/>
    <w:rsid w:val="00C33BB3"/>
    <w:rsid w:val="00C35897"/>
    <w:rsid w:val="00C36BA1"/>
    <w:rsid w:val="00C427C9"/>
    <w:rsid w:val="00C550D7"/>
    <w:rsid w:val="00C552AC"/>
    <w:rsid w:val="00C56150"/>
    <w:rsid w:val="00C56DE3"/>
    <w:rsid w:val="00C57096"/>
    <w:rsid w:val="00C60E97"/>
    <w:rsid w:val="00C657D2"/>
    <w:rsid w:val="00C65D2B"/>
    <w:rsid w:val="00C71ACF"/>
    <w:rsid w:val="00C72B05"/>
    <w:rsid w:val="00C758EC"/>
    <w:rsid w:val="00C807B1"/>
    <w:rsid w:val="00C80A62"/>
    <w:rsid w:val="00C81AAB"/>
    <w:rsid w:val="00C81F5B"/>
    <w:rsid w:val="00C85CA1"/>
    <w:rsid w:val="00C87ADF"/>
    <w:rsid w:val="00C9189F"/>
    <w:rsid w:val="00CA06C9"/>
    <w:rsid w:val="00CA4115"/>
    <w:rsid w:val="00CA5C90"/>
    <w:rsid w:val="00CA63CB"/>
    <w:rsid w:val="00CA660B"/>
    <w:rsid w:val="00CA6974"/>
    <w:rsid w:val="00CC06DB"/>
    <w:rsid w:val="00CC51F5"/>
    <w:rsid w:val="00CC579D"/>
    <w:rsid w:val="00CC7E2F"/>
    <w:rsid w:val="00CC7ED7"/>
    <w:rsid w:val="00CD3B1F"/>
    <w:rsid w:val="00CD5ACF"/>
    <w:rsid w:val="00CF6C8F"/>
    <w:rsid w:val="00D021CC"/>
    <w:rsid w:val="00D031A6"/>
    <w:rsid w:val="00D05B42"/>
    <w:rsid w:val="00D07A17"/>
    <w:rsid w:val="00D101CC"/>
    <w:rsid w:val="00D105A5"/>
    <w:rsid w:val="00D13BD8"/>
    <w:rsid w:val="00D22907"/>
    <w:rsid w:val="00D24C1E"/>
    <w:rsid w:val="00D261DE"/>
    <w:rsid w:val="00D27BE5"/>
    <w:rsid w:val="00D32D10"/>
    <w:rsid w:val="00D358B1"/>
    <w:rsid w:val="00D37A24"/>
    <w:rsid w:val="00D460E9"/>
    <w:rsid w:val="00D471F9"/>
    <w:rsid w:val="00D55892"/>
    <w:rsid w:val="00D70032"/>
    <w:rsid w:val="00D718C3"/>
    <w:rsid w:val="00D72589"/>
    <w:rsid w:val="00D72E55"/>
    <w:rsid w:val="00D75AAA"/>
    <w:rsid w:val="00D8228B"/>
    <w:rsid w:val="00D828F1"/>
    <w:rsid w:val="00D8316B"/>
    <w:rsid w:val="00D8567A"/>
    <w:rsid w:val="00D90641"/>
    <w:rsid w:val="00D90CDB"/>
    <w:rsid w:val="00D91BD6"/>
    <w:rsid w:val="00D975B1"/>
    <w:rsid w:val="00DA3C3A"/>
    <w:rsid w:val="00DB0515"/>
    <w:rsid w:val="00DB3CED"/>
    <w:rsid w:val="00DB67E7"/>
    <w:rsid w:val="00DC33B3"/>
    <w:rsid w:val="00DC3B02"/>
    <w:rsid w:val="00DC3E41"/>
    <w:rsid w:val="00DC51B2"/>
    <w:rsid w:val="00DC6CFF"/>
    <w:rsid w:val="00DD094C"/>
    <w:rsid w:val="00DD2E35"/>
    <w:rsid w:val="00DD4125"/>
    <w:rsid w:val="00DD5A3C"/>
    <w:rsid w:val="00DE4727"/>
    <w:rsid w:val="00DE4905"/>
    <w:rsid w:val="00DE560C"/>
    <w:rsid w:val="00DE5CB4"/>
    <w:rsid w:val="00DF460B"/>
    <w:rsid w:val="00DF477E"/>
    <w:rsid w:val="00DF565F"/>
    <w:rsid w:val="00DF69AC"/>
    <w:rsid w:val="00E00E86"/>
    <w:rsid w:val="00E07A5F"/>
    <w:rsid w:val="00E122A2"/>
    <w:rsid w:val="00E152F5"/>
    <w:rsid w:val="00E214B9"/>
    <w:rsid w:val="00E23761"/>
    <w:rsid w:val="00E237F8"/>
    <w:rsid w:val="00E2388B"/>
    <w:rsid w:val="00E24697"/>
    <w:rsid w:val="00E354AC"/>
    <w:rsid w:val="00E4749A"/>
    <w:rsid w:val="00E51727"/>
    <w:rsid w:val="00E51BA4"/>
    <w:rsid w:val="00E52300"/>
    <w:rsid w:val="00E551DF"/>
    <w:rsid w:val="00E56508"/>
    <w:rsid w:val="00E57147"/>
    <w:rsid w:val="00E607A1"/>
    <w:rsid w:val="00E611A9"/>
    <w:rsid w:val="00E61EC8"/>
    <w:rsid w:val="00E62453"/>
    <w:rsid w:val="00E720DF"/>
    <w:rsid w:val="00E74068"/>
    <w:rsid w:val="00E75D5A"/>
    <w:rsid w:val="00E834D6"/>
    <w:rsid w:val="00E84BA7"/>
    <w:rsid w:val="00E8736D"/>
    <w:rsid w:val="00E87421"/>
    <w:rsid w:val="00E8757C"/>
    <w:rsid w:val="00E92FDA"/>
    <w:rsid w:val="00E941A1"/>
    <w:rsid w:val="00E9483A"/>
    <w:rsid w:val="00E95074"/>
    <w:rsid w:val="00EA1F87"/>
    <w:rsid w:val="00EA4DE7"/>
    <w:rsid w:val="00EB4B06"/>
    <w:rsid w:val="00EC294E"/>
    <w:rsid w:val="00EC4271"/>
    <w:rsid w:val="00EC6AC1"/>
    <w:rsid w:val="00ED0E01"/>
    <w:rsid w:val="00ED1C78"/>
    <w:rsid w:val="00ED49CF"/>
    <w:rsid w:val="00EE21E8"/>
    <w:rsid w:val="00EE2474"/>
    <w:rsid w:val="00EE5156"/>
    <w:rsid w:val="00EF13AB"/>
    <w:rsid w:val="00EF3C78"/>
    <w:rsid w:val="00EF59AF"/>
    <w:rsid w:val="00EF65D7"/>
    <w:rsid w:val="00F0424B"/>
    <w:rsid w:val="00F13DD0"/>
    <w:rsid w:val="00F14649"/>
    <w:rsid w:val="00F17D9A"/>
    <w:rsid w:val="00F232FE"/>
    <w:rsid w:val="00F24AEE"/>
    <w:rsid w:val="00F24D49"/>
    <w:rsid w:val="00F275EA"/>
    <w:rsid w:val="00F32080"/>
    <w:rsid w:val="00F338EB"/>
    <w:rsid w:val="00F37D96"/>
    <w:rsid w:val="00F4199D"/>
    <w:rsid w:val="00F45AC0"/>
    <w:rsid w:val="00F55864"/>
    <w:rsid w:val="00F571DF"/>
    <w:rsid w:val="00F60BFA"/>
    <w:rsid w:val="00F61C49"/>
    <w:rsid w:val="00F671CF"/>
    <w:rsid w:val="00F673C0"/>
    <w:rsid w:val="00F706DF"/>
    <w:rsid w:val="00F7226E"/>
    <w:rsid w:val="00F8242C"/>
    <w:rsid w:val="00F9345A"/>
    <w:rsid w:val="00F9676A"/>
    <w:rsid w:val="00F96B5B"/>
    <w:rsid w:val="00FA5252"/>
    <w:rsid w:val="00FA72C6"/>
    <w:rsid w:val="00FA7364"/>
    <w:rsid w:val="00FB22E0"/>
    <w:rsid w:val="00FC2315"/>
    <w:rsid w:val="00FC4676"/>
    <w:rsid w:val="00FD7E7B"/>
    <w:rsid w:val="00FE051A"/>
    <w:rsid w:val="00FE10AB"/>
    <w:rsid w:val="00FF1EF2"/>
    <w:rsid w:val="00FF33A9"/>
    <w:rsid w:val="00FF57E1"/>
    <w:rsid w:val="2B21F696"/>
    <w:rsid w:val="44530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E096"/>
  <w15:docId w15:val="{B8B63D9A-F8AC-419D-A9B2-B785100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B3"/>
    <w:pPr>
      <w:spacing w:after="160" w:line="259" w:lineRule="auto"/>
    </w:pPr>
  </w:style>
  <w:style w:type="paragraph" w:styleId="Heading1">
    <w:name w:val="heading 1"/>
    <w:basedOn w:val="Normal"/>
    <w:next w:val="Normal"/>
    <w:link w:val="Heading1Char"/>
    <w:uiPriority w:val="9"/>
    <w:qFormat/>
    <w:rsid w:val="00882E0C"/>
    <w:pPr>
      <w:keepNext/>
      <w:keepLines/>
      <w:spacing w:before="240" w:after="0"/>
      <w:outlineLvl w:val="0"/>
    </w:pPr>
    <w:rPr>
      <w:rFonts w:ascii="Segoe UI Light" w:eastAsiaTheme="majorEastAsia" w:hAnsi="Segoe UI Light" w:cstheme="majorBidi"/>
      <w:color w:val="37A9F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Paragraphe de liste1,List Paragraph1,Bulletr List Paragraph,列出段落,列出段落1,List Paragraph2,List Paragraph21,Parágrafo da Lista1,List Paragraph11,Listeafsnit1,Párrafo de lista1,Listenabsatz1,Bullet list,リスト段落1"/>
    <w:basedOn w:val="Normal"/>
    <w:link w:val="ListParagraphChar"/>
    <w:uiPriority w:val="34"/>
    <w:qFormat/>
    <w:rsid w:val="00C33BB3"/>
    <w:pPr>
      <w:ind w:left="720"/>
      <w:contextualSpacing/>
    </w:pPr>
  </w:style>
  <w:style w:type="character" w:styleId="Hyperlink">
    <w:name w:val="Hyperlink"/>
    <w:basedOn w:val="DefaultParagraphFont"/>
    <w:uiPriority w:val="99"/>
    <w:unhideWhenUsed/>
    <w:rsid w:val="00C33BB3"/>
    <w:rPr>
      <w:color w:val="0000FF" w:themeColor="hyperlink"/>
      <w:u w:val="single"/>
    </w:rPr>
  </w:style>
  <w:style w:type="table" w:styleId="TableGrid">
    <w:name w:val="Table Grid"/>
    <w:basedOn w:val="TableNormal"/>
    <w:uiPriority w:val="39"/>
    <w:rsid w:val="00C3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B3"/>
  </w:style>
  <w:style w:type="paragraph" w:styleId="BalloonText">
    <w:name w:val="Balloon Text"/>
    <w:basedOn w:val="Normal"/>
    <w:link w:val="BalloonTextChar"/>
    <w:uiPriority w:val="99"/>
    <w:semiHidden/>
    <w:unhideWhenUsed/>
    <w:rsid w:val="00C3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B3"/>
    <w:rPr>
      <w:rFonts w:ascii="Tahoma" w:hAnsi="Tahoma" w:cs="Tahoma"/>
      <w:sz w:val="16"/>
      <w:szCs w:val="16"/>
    </w:rPr>
  </w:style>
  <w:style w:type="character" w:styleId="CommentReference">
    <w:name w:val="annotation reference"/>
    <w:basedOn w:val="DefaultParagraphFont"/>
    <w:uiPriority w:val="99"/>
    <w:semiHidden/>
    <w:unhideWhenUsed/>
    <w:rsid w:val="00C9189F"/>
    <w:rPr>
      <w:sz w:val="16"/>
      <w:szCs w:val="16"/>
    </w:rPr>
  </w:style>
  <w:style w:type="paragraph" w:styleId="CommentText">
    <w:name w:val="annotation text"/>
    <w:basedOn w:val="Normal"/>
    <w:link w:val="CommentTextChar"/>
    <w:uiPriority w:val="99"/>
    <w:unhideWhenUsed/>
    <w:rsid w:val="00C9189F"/>
    <w:pPr>
      <w:spacing w:line="240" w:lineRule="auto"/>
    </w:pPr>
    <w:rPr>
      <w:sz w:val="20"/>
      <w:szCs w:val="20"/>
    </w:rPr>
  </w:style>
  <w:style w:type="character" w:customStyle="1" w:styleId="CommentTextChar">
    <w:name w:val="Comment Text Char"/>
    <w:basedOn w:val="DefaultParagraphFont"/>
    <w:link w:val="CommentText"/>
    <w:uiPriority w:val="99"/>
    <w:rsid w:val="00C9189F"/>
    <w:rPr>
      <w:sz w:val="20"/>
      <w:szCs w:val="20"/>
    </w:rPr>
  </w:style>
  <w:style w:type="paragraph" w:styleId="CommentSubject">
    <w:name w:val="annotation subject"/>
    <w:basedOn w:val="CommentText"/>
    <w:next w:val="CommentText"/>
    <w:link w:val="CommentSubjectChar"/>
    <w:uiPriority w:val="99"/>
    <w:semiHidden/>
    <w:unhideWhenUsed/>
    <w:rsid w:val="00C9189F"/>
    <w:rPr>
      <w:b/>
      <w:bCs/>
    </w:rPr>
  </w:style>
  <w:style w:type="character" w:customStyle="1" w:styleId="CommentSubjectChar">
    <w:name w:val="Comment Subject Char"/>
    <w:basedOn w:val="CommentTextChar"/>
    <w:link w:val="CommentSubject"/>
    <w:uiPriority w:val="99"/>
    <w:semiHidden/>
    <w:rsid w:val="00C9189F"/>
    <w:rPr>
      <w:b/>
      <w:bCs/>
      <w:sz w:val="20"/>
      <w:szCs w:val="20"/>
    </w:rPr>
  </w:style>
  <w:style w:type="paragraph" w:customStyle="1" w:styleId="Default">
    <w:name w:val="Default"/>
    <w:basedOn w:val="Normal"/>
    <w:rsid w:val="00613D12"/>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916B1B"/>
    <w:pPr>
      <w:spacing w:after="0" w:line="240" w:lineRule="auto"/>
    </w:pPr>
  </w:style>
  <w:style w:type="table" w:customStyle="1" w:styleId="GridTable4-Accent11">
    <w:name w:val="Grid Table 4 - Accent 11"/>
    <w:basedOn w:val="TableNormal"/>
    <w:uiPriority w:val="49"/>
    <w:rsid w:val="00C56150"/>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EF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78"/>
  </w:style>
  <w:style w:type="paragraph" w:styleId="NoSpacing">
    <w:name w:val="No Spacing"/>
    <w:link w:val="NoSpacingChar"/>
    <w:uiPriority w:val="1"/>
    <w:qFormat/>
    <w:rsid w:val="003B50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506A"/>
    <w:rPr>
      <w:rFonts w:eastAsiaTheme="minorEastAsia"/>
      <w:lang w:eastAsia="ja-JP"/>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arágrafo da Lista1 Char,List Paragraph11 Char"/>
    <w:basedOn w:val="DefaultParagraphFont"/>
    <w:link w:val="ListParagraph"/>
    <w:uiPriority w:val="34"/>
    <w:rsid w:val="009E3E24"/>
  </w:style>
  <w:style w:type="character" w:styleId="IntenseEmphasis">
    <w:name w:val="Intense Emphasis"/>
    <w:basedOn w:val="DefaultParagraphFont"/>
    <w:uiPriority w:val="21"/>
    <w:qFormat/>
    <w:rsid w:val="00E607A1"/>
    <w:rPr>
      <w:i/>
      <w:iCs/>
      <w:color w:val="4F81BD" w:themeColor="accent1"/>
    </w:rPr>
  </w:style>
  <w:style w:type="character" w:customStyle="1" w:styleId="Heading1Char">
    <w:name w:val="Heading 1 Char"/>
    <w:basedOn w:val="DefaultParagraphFont"/>
    <w:link w:val="Heading1"/>
    <w:uiPriority w:val="9"/>
    <w:rsid w:val="00882E0C"/>
    <w:rPr>
      <w:rFonts w:ascii="Segoe UI Light" w:eastAsiaTheme="majorEastAsia" w:hAnsi="Segoe UI Light" w:cstheme="majorBidi"/>
      <w:color w:val="37A9FF"/>
      <w:sz w:val="36"/>
      <w:szCs w:val="32"/>
    </w:rPr>
  </w:style>
  <w:style w:type="character" w:styleId="UnresolvedMention">
    <w:name w:val="Unresolved Mention"/>
    <w:basedOn w:val="DefaultParagraphFont"/>
    <w:uiPriority w:val="99"/>
    <w:semiHidden/>
    <w:unhideWhenUsed/>
    <w:rsid w:val="004933CA"/>
    <w:rPr>
      <w:color w:val="605E5C"/>
      <w:shd w:val="clear" w:color="auto" w:fill="E1DFDD"/>
    </w:rPr>
  </w:style>
  <w:style w:type="character" w:styleId="FollowedHyperlink">
    <w:name w:val="FollowedHyperlink"/>
    <w:basedOn w:val="DefaultParagraphFont"/>
    <w:uiPriority w:val="99"/>
    <w:semiHidden/>
    <w:unhideWhenUsed/>
    <w:rsid w:val="00233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800">
      <w:bodyDiv w:val="1"/>
      <w:marLeft w:val="0"/>
      <w:marRight w:val="0"/>
      <w:marTop w:val="0"/>
      <w:marBottom w:val="0"/>
      <w:divBdr>
        <w:top w:val="none" w:sz="0" w:space="0" w:color="auto"/>
        <w:left w:val="none" w:sz="0" w:space="0" w:color="auto"/>
        <w:bottom w:val="none" w:sz="0" w:space="0" w:color="auto"/>
        <w:right w:val="none" w:sz="0" w:space="0" w:color="auto"/>
      </w:divBdr>
    </w:div>
    <w:div w:id="208802773">
      <w:bodyDiv w:val="1"/>
      <w:marLeft w:val="0"/>
      <w:marRight w:val="0"/>
      <w:marTop w:val="0"/>
      <w:marBottom w:val="0"/>
      <w:divBdr>
        <w:top w:val="none" w:sz="0" w:space="0" w:color="auto"/>
        <w:left w:val="none" w:sz="0" w:space="0" w:color="auto"/>
        <w:bottom w:val="none" w:sz="0" w:space="0" w:color="auto"/>
        <w:right w:val="none" w:sz="0" w:space="0" w:color="auto"/>
      </w:divBdr>
    </w:div>
    <w:div w:id="287011454">
      <w:bodyDiv w:val="1"/>
      <w:marLeft w:val="0"/>
      <w:marRight w:val="0"/>
      <w:marTop w:val="0"/>
      <w:marBottom w:val="0"/>
      <w:divBdr>
        <w:top w:val="none" w:sz="0" w:space="0" w:color="auto"/>
        <w:left w:val="none" w:sz="0" w:space="0" w:color="auto"/>
        <w:bottom w:val="none" w:sz="0" w:space="0" w:color="auto"/>
        <w:right w:val="none" w:sz="0" w:space="0" w:color="auto"/>
      </w:divBdr>
    </w:div>
    <w:div w:id="341589459">
      <w:bodyDiv w:val="1"/>
      <w:marLeft w:val="0"/>
      <w:marRight w:val="0"/>
      <w:marTop w:val="0"/>
      <w:marBottom w:val="0"/>
      <w:divBdr>
        <w:top w:val="none" w:sz="0" w:space="0" w:color="auto"/>
        <w:left w:val="none" w:sz="0" w:space="0" w:color="auto"/>
        <w:bottom w:val="none" w:sz="0" w:space="0" w:color="auto"/>
        <w:right w:val="none" w:sz="0" w:space="0" w:color="auto"/>
      </w:divBdr>
    </w:div>
    <w:div w:id="434639461">
      <w:bodyDiv w:val="1"/>
      <w:marLeft w:val="0"/>
      <w:marRight w:val="0"/>
      <w:marTop w:val="0"/>
      <w:marBottom w:val="0"/>
      <w:divBdr>
        <w:top w:val="none" w:sz="0" w:space="0" w:color="auto"/>
        <w:left w:val="none" w:sz="0" w:space="0" w:color="auto"/>
        <w:bottom w:val="none" w:sz="0" w:space="0" w:color="auto"/>
        <w:right w:val="none" w:sz="0" w:space="0" w:color="auto"/>
      </w:divBdr>
    </w:div>
    <w:div w:id="442387878">
      <w:bodyDiv w:val="1"/>
      <w:marLeft w:val="0"/>
      <w:marRight w:val="0"/>
      <w:marTop w:val="0"/>
      <w:marBottom w:val="0"/>
      <w:divBdr>
        <w:top w:val="none" w:sz="0" w:space="0" w:color="auto"/>
        <w:left w:val="none" w:sz="0" w:space="0" w:color="auto"/>
        <w:bottom w:val="none" w:sz="0" w:space="0" w:color="auto"/>
        <w:right w:val="none" w:sz="0" w:space="0" w:color="auto"/>
      </w:divBdr>
    </w:div>
    <w:div w:id="660498745">
      <w:bodyDiv w:val="1"/>
      <w:marLeft w:val="0"/>
      <w:marRight w:val="0"/>
      <w:marTop w:val="0"/>
      <w:marBottom w:val="0"/>
      <w:divBdr>
        <w:top w:val="none" w:sz="0" w:space="0" w:color="auto"/>
        <w:left w:val="none" w:sz="0" w:space="0" w:color="auto"/>
        <w:bottom w:val="none" w:sz="0" w:space="0" w:color="auto"/>
        <w:right w:val="none" w:sz="0" w:space="0" w:color="auto"/>
      </w:divBdr>
    </w:div>
    <w:div w:id="8336883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8">
          <w:marLeft w:val="720"/>
          <w:marRight w:val="0"/>
          <w:marTop w:val="62"/>
          <w:marBottom w:val="0"/>
          <w:divBdr>
            <w:top w:val="none" w:sz="0" w:space="0" w:color="auto"/>
            <w:left w:val="none" w:sz="0" w:space="0" w:color="auto"/>
            <w:bottom w:val="none" w:sz="0" w:space="0" w:color="auto"/>
            <w:right w:val="none" w:sz="0" w:space="0" w:color="auto"/>
          </w:divBdr>
        </w:div>
        <w:div w:id="1881939574">
          <w:marLeft w:val="720"/>
          <w:marRight w:val="0"/>
          <w:marTop w:val="62"/>
          <w:marBottom w:val="0"/>
          <w:divBdr>
            <w:top w:val="none" w:sz="0" w:space="0" w:color="auto"/>
            <w:left w:val="none" w:sz="0" w:space="0" w:color="auto"/>
            <w:bottom w:val="none" w:sz="0" w:space="0" w:color="auto"/>
            <w:right w:val="none" w:sz="0" w:space="0" w:color="auto"/>
          </w:divBdr>
        </w:div>
        <w:div w:id="534971589">
          <w:marLeft w:val="720"/>
          <w:marRight w:val="0"/>
          <w:marTop w:val="62"/>
          <w:marBottom w:val="0"/>
          <w:divBdr>
            <w:top w:val="none" w:sz="0" w:space="0" w:color="auto"/>
            <w:left w:val="none" w:sz="0" w:space="0" w:color="auto"/>
            <w:bottom w:val="none" w:sz="0" w:space="0" w:color="auto"/>
            <w:right w:val="none" w:sz="0" w:space="0" w:color="auto"/>
          </w:divBdr>
        </w:div>
        <w:div w:id="60492068">
          <w:marLeft w:val="720"/>
          <w:marRight w:val="0"/>
          <w:marTop w:val="62"/>
          <w:marBottom w:val="0"/>
          <w:divBdr>
            <w:top w:val="none" w:sz="0" w:space="0" w:color="auto"/>
            <w:left w:val="none" w:sz="0" w:space="0" w:color="auto"/>
            <w:bottom w:val="none" w:sz="0" w:space="0" w:color="auto"/>
            <w:right w:val="none" w:sz="0" w:space="0" w:color="auto"/>
          </w:divBdr>
        </w:div>
        <w:div w:id="1016618437">
          <w:marLeft w:val="720"/>
          <w:marRight w:val="0"/>
          <w:marTop w:val="62"/>
          <w:marBottom w:val="0"/>
          <w:divBdr>
            <w:top w:val="none" w:sz="0" w:space="0" w:color="auto"/>
            <w:left w:val="none" w:sz="0" w:space="0" w:color="auto"/>
            <w:bottom w:val="none" w:sz="0" w:space="0" w:color="auto"/>
            <w:right w:val="none" w:sz="0" w:space="0" w:color="auto"/>
          </w:divBdr>
        </w:div>
        <w:div w:id="1949267609">
          <w:marLeft w:val="720"/>
          <w:marRight w:val="0"/>
          <w:marTop w:val="62"/>
          <w:marBottom w:val="0"/>
          <w:divBdr>
            <w:top w:val="none" w:sz="0" w:space="0" w:color="auto"/>
            <w:left w:val="none" w:sz="0" w:space="0" w:color="auto"/>
            <w:bottom w:val="none" w:sz="0" w:space="0" w:color="auto"/>
            <w:right w:val="none" w:sz="0" w:space="0" w:color="auto"/>
          </w:divBdr>
        </w:div>
        <w:div w:id="1750611871">
          <w:marLeft w:val="720"/>
          <w:marRight w:val="0"/>
          <w:marTop w:val="62"/>
          <w:marBottom w:val="0"/>
          <w:divBdr>
            <w:top w:val="none" w:sz="0" w:space="0" w:color="auto"/>
            <w:left w:val="none" w:sz="0" w:space="0" w:color="auto"/>
            <w:bottom w:val="none" w:sz="0" w:space="0" w:color="auto"/>
            <w:right w:val="none" w:sz="0" w:space="0" w:color="auto"/>
          </w:divBdr>
        </w:div>
        <w:div w:id="1762606015">
          <w:marLeft w:val="720"/>
          <w:marRight w:val="0"/>
          <w:marTop w:val="62"/>
          <w:marBottom w:val="0"/>
          <w:divBdr>
            <w:top w:val="none" w:sz="0" w:space="0" w:color="auto"/>
            <w:left w:val="none" w:sz="0" w:space="0" w:color="auto"/>
            <w:bottom w:val="none" w:sz="0" w:space="0" w:color="auto"/>
            <w:right w:val="none" w:sz="0" w:space="0" w:color="auto"/>
          </w:divBdr>
        </w:div>
        <w:div w:id="788160108">
          <w:marLeft w:val="1440"/>
          <w:marRight w:val="0"/>
          <w:marTop w:val="62"/>
          <w:marBottom w:val="0"/>
          <w:divBdr>
            <w:top w:val="none" w:sz="0" w:space="0" w:color="auto"/>
            <w:left w:val="none" w:sz="0" w:space="0" w:color="auto"/>
            <w:bottom w:val="none" w:sz="0" w:space="0" w:color="auto"/>
            <w:right w:val="none" w:sz="0" w:space="0" w:color="auto"/>
          </w:divBdr>
        </w:div>
        <w:div w:id="1891456060">
          <w:marLeft w:val="1440"/>
          <w:marRight w:val="0"/>
          <w:marTop w:val="62"/>
          <w:marBottom w:val="0"/>
          <w:divBdr>
            <w:top w:val="none" w:sz="0" w:space="0" w:color="auto"/>
            <w:left w:val="none" w:sz="0" w:space="0" w:color="auto"/>
            <w:bottom w:val="none" w:sz="0" w:space="0" w:color="auto"/>
            <w:right w:val="none" w:sz="0" w:space="0" w:color="auto"/>
          </w:divBdr>
        </w:div>
        <w:div w:id="850338460">
          <w:marLeft w:val="1440"/>
          <w:marRight w:val="0"/>
          <w:marTop w:val="62"/>
          <w:marBottom w:val="0"/>
          <w:divBdr>
            <w:top w:val="none" w:sz="0" w:space="0" w:color="auto"/>
            <w:left w:val="none" w:sz="0" w:space="0" w:color="auto"/>
            <w:bottom w:val="none" w:sz="0" w:space="0" w:color="auto"/>
            <w:right w:val="none" w:sz="0" w:space="0" w:color="auto"/>
          </w:divBdr>
        </w:div>
        <w:div w:id="1393188367">
          <w:marLeft w:val="720"/>
          <w:marRight w:val="0"/>
          <w:marTop w:val="62"/>
          <w:marBottom w:val="0"/>
          <w:divBdr>
            <w:top w:val="none" w:sz="0" w:space="0" w:color="auto"/>
            <w:left w:val="none" w:sz="0" w:space="0" w:color="auto"/>
            <w:bottom w:val="none" w:sz="0" w:space="0" w:color="auto"/>
            <w:right w:val="none" w:sz="0" w:space="0" w:color="auto"/>
          </w:divBdr>
        </w:div>
        <w:div w:id="69544837">
          <w:marLeft w:val="1440"/>
          <w:marRight w:val="0"/>
          <w:marTop w:val="62"/>
          <w:marBottom w:val="0"/>
          <w:divBdr>
            <w:top w:val="none" w:sz="0" w:space="0" w:color="auto"/>
            <w:left w:val="none" w:sz="0" w:space="0" w:color="auto"/>
            <w:bottom w:val="none" w:sz="0" w:space="0" w:color="auto"/>
            <w:right w:val="none" w:sz="0" w:space="0" w:color="auto"/>
          </w:divBdr>
        </w:div>
      </w:divsChild>
    </w:div>
    <w:div w:id="887184904">
      <w:bodyDiv w:val="1"/>
      <w:marLeft w:val="0"/>
      <w:marRight w:val="0"/>
      <w:marTop w:val="0"/>
      <w:marBottom w:val="0"/>
      <w:divBdr>
        <w:top w:val="none" w:sz="0" w:space="0" w:color="auto"/>
        <w:left w:val="none" w:sz="0" w:space="0" w:color="auto"/>
        <w:bottom w:val="none" w:sz="0" w:space="0" w:color="auto"/>
        <w:right w:val="none" w:sz="0" w:space="0" w:color="auto"/>
      </w:divBdr>
    </w:div>
    <w:div w:id="889535196">
      <w:bodyDiv w:val="1"/>
      <w:marLeft w:val="0"/>
      <w:marRight w:val="0"/>
      <w:marTop w:val="0"/>
      <w:marBottom w:val="0"/>
      <w:divBdr>
        <w:top w:val="none" w:sz="0" w:space="0" w:color="auto"/>
        <w:left w:val="none" w:sz="0" w:space="0" w:color="auto"/>
        <w:bottom w:val="none" w:sz="0" w:space="0" w:color="auto"/>
        <w:right w:val="none" w:sz="0" w:space="0" w:color="auto"/>
      </w:divBdr>
    </w:div>
    <w:div w:id="1152142302">
      <w:bodyDiv w:val="1"/>
      <w:marLeft w:val="0"/>
      <w:marRight w:val="0"/>
      <w:marTop w:val="0"/>
      <w:marBottom w:val="0"/>
      <w:divBdr>
        <w:top w:val="none" w:sz="0" w:space="0" w:color="auto"/>
        <w:left w:val="none" w:sz="0" w:space="0" w:color="auto"/>
        <w:bottom w:val="none" w:sz="0" w:space="0" w:color="auto"/>
        <w:right w:val="none" w:sz="0" w:space="0" w:color="auto"/>
      </w:divBdr>
    </w:div>
    <w:div w:id="1153913464">
      <w:bodyDiv w:val="1"/>
      <w:marLeft w:val="0"/>
      <w:marRight w:val="0"/>
      <w:marTop w:val="0"/>
      <w:marBottom w:val="0"/>
      <w:divBdr>
        <w:top w:val="none" w:sz="0" w:space="0" w:color="auto"/>
        <w:left w:val="none" w:sz="0" w:space="0" w:color="auto"/>
        <w:bottom w:val="none" w:sz="0" w:space="0" w:color="auto"/>
        <w:right w:val="none" w:sz="0" w:space="0" w:color="auto"/>
      </w:divBdr>
    </w:div>
    <w:div w:id="1165436012">
      <w:bodyDiv w:val="1"/>
      <w:marLeft w:val="0"/>
      <w:marRight w:val="0"/>
      <w:marTop w:val="0"/>
      <w:marBottom w:val="0"/>
      <w:divBdr>
        <w:top w:val="none" w:sz="0" w:space="0" w:color="auto"/>
        <w:left w:val="none" w:sz="0" w:space="0" w:color="auto"/>
        <w:bottom w:val="none" w:sz="0" w:space="0" w:color="auto"/>
        <w:right w:val="none" w:sz="0" w:space="0" w:color="auto"/>
      </w:divBdr>
    </w:div>
    <w:div w:id="1278638688">
      <w:bodyDiv w:val="1"/>
      <w:marLeft w:val="0"/>
      <w:marRight w:val="0"/>
      <w:marTop w:val="0"/>
      <w:marBottom w:val="0"/>
      <w:divBdr>
        <w:top w:val="none" w:sz="0" w:space="0" w:color="auto"/>
        <w:left w:val="none" w:sz="0" w:space="0" w:color="auto"/>
        <w:bottom w:val="none" w:sz="0" w:space="0" w:color="auto"/>
        <w:right w:val="none" w:sz="0" w:space="0" w:color="auto"/>
      </w:divBdr>
    </w:div>
    <w:div w:id="1417361583">
      <w:bodyDiv w:val="1"/>
      <w:marLeft w:val="0"/>
      <w:marRight w:val="0"/>
      <w:marTop w:val="0"/>
      <w:marBottom w:val="0"/>
      <w:divBdr>
        <w:top w:val="none" w:sz="0" w:space="0" w:color="auto"/>
        <w:left w:val="none" w:sz="0" w:space="0" w:color="auto"/>
        <w:bottom w:val="none" w:sz="0" w:space="0" w:color="auto"/>
        <w:right w:val="none" w:sz="0" w:space="0" w:color="auto"/>
      </w:divBdr>
    </w:div>
    <w:div w:id="1478646486">
      <w:bodyDiv w:val="1"/>
      <w:marLeft w:val="0"/>
      <w:marRight w:val="0"/>
      <w:marTop w:val="0"/>
      <w:marBottom w:val="0"/>
      <w:divBdr>
        <w:top w:val="none" w:sz="0" w:space="0" w:color="auto"/>
        <w:left w:val="none" w:sz="0" w:space="0" w:color="auto"/>
        <w:bottom w:val="none" w:sz="0" w:space="0" w:color="auto"/>
        <w:right w:val="none" w:sz="0" w:space="0" w:color="auto"/>
      </w:divBdr>
    </w:div>
    <w:div w:id="1532645637">
      <w:bodyDiv w:val="1"/>
      <w:marLeft w:val="0"/>
      <w:marRight w:val="0"/>
      <w:marTop w:val="0"/>
      <w:marBottom w:val="0"/>
      <w:divBdr>
        <w:top w:val="none" w:sz="0" w:space="0" w:color="auto"/>
        <w:left w:val="none" w:sz="0" w:space="0" w:color="auto"/>
        <w:bottom w:val="none" w:sz="0" w:space="0" w:color="auto"/>
        <w:right w:val="none" w:sz="0" w:space="0" w:color="auto"/>
      </w:divBdr>
    </w:div>
    <w:div w:id="1626765950">
      <w:bodyDiv w:val="1"/>
      <w:marLeft w:val="0"/>
      <w:marRight w:val="0"/>
      <w:marTop w:val="0"/>
      <w:marBottom w:val="0"/>
      <w:divBdr>
        <w:top w:val="none" w:sz="0" w:space="0" w:color="auto"/>
        <w:left w:val="none" w:sz="0" w:space="0" w:color="auto"/>
        <w:bottom w:val="none" w:sz="0" w:space="0" w:color="auto"/>
        <w:right w:val="none" w:sz="0" w:space="0" w:color="auto"/>
      </w:divBdr>
    </w:div>
    <w:div w:id="1815029122">
      <w:bodyDiv w:val="1"/>
      <w:marLeft w:val="0"/>
      <w:marRight w:val="0"/>
      <w:marTop w:val="0"/>
      <w:marBottom w:val="0"/>
      <w:divBdr>
        <w:top w:val="none" w:sz="0" w:space="0" w:color="auto"/>
        <w:left w:val="none" w:sz="0" w:space="0" w:color="auto"/>
        <w:bottom w:val="none" w:sz="0" w:space="0" w:color="auto"/>
        <w:right w:val="none" w:sz="0" w:space="0" w:color="auto"/>
      </w:divBdr>
      <w:divsChild>
        <w:div w:id="93593382">
          <w:marLeft w:val="720"/>
          <w:marRight w:val="0"/>
          <w:marTop w:val="62"/>
          <w:marBottom w:val="0"/>
          <w:divBdr>
            <w:top w:val="none" w:sz="0" w:space="0" w:color="auto"/>
            <w:left w:val="none" w:sz="0" w:space="0" w:color="auto"/>
            <w:bottom w:val="none" w:sz="0" w:space="0" w:color="auto"/>
            <w:right w:val="none" w:sz="0" w:space="0" w:color="auto"/>
          </w:divBdr>
        </w:div>
        <w:div w:id="26637148">
          <w:marLeft w:val="720"/>
          <w:marRight w:val="0"/>
          <w:marTop w:val="62"/>
          <w:marBottom w:val="0"/>
          <w:divBdr>
            <w:top w:val="none" w:sz="0" w:space="0" w:color="auto"/>
            <w:left w:val="none" w:sz="0" w:space="0" w:color="auto"/>
            <w:bottom w:val="none" w:sz="0" w:space="0" w:color="auto"/>
            <w:right w:val="none" w:sz="0" w:space="0" w:color="auto"/>
          </w:divBdr>
        </w:div>
        <w:div w:id="737089703">
          <w:marLeft w:val="720"/>
          <w:marRight w:val="0"/>
          <w:marTop w:val="62"/>
          <w:marBottom w:val="0"/>
          <w:divBdr>
            <w:top w:val="none" w:sz="0" w:space="0" w:color="auto"/>
            <w:left w:val="none" w:sz="0" w:space="0" w:color="auto"/>
            <w:bottom w:val="none" w:sz="0" w:space="0" w:color="auto"/>
            <w:right w:val="none" w:sz="0" w:space="0" w:color="auto"/>
          </w:divBdr>
        </w:div>
        <w:div w:id="1180657664">
          <w:marLeft w:val="720"/>
          <w:marRight w:val="0"/>
          <w:marTop w:val="62"/>
          <w:marBottom w:val="0"/>
          <w:divBdr>
            <w:top w:val="none" w:sz="0" w:space="0" w:color="auto"/>
            <w:left w:val="none" w:sz="0" w:space="0" w:color="auto"/>
            <w:bottom w:val="none" w:sz="0" w:space="0" w:color="auto"/>
            <w:right w:val="none" w:sz="0" w:space="0" w:color="auto"/>
          </w:divBdr>
        </w:div>
        <w:div w:id="2011366098">
          <w:marLeft w:val="720"/>
          <w:marRight w:val="0"/>
          <w:marTop w:val="62"/>
          <w:marBottom w:val="0"/>
          <w:divBdr>
            <w:top w:val="none" w:sz="0" w:space="0" w:color="auto"/>
            <w:left w:val="none" w:sz="0" w:space="0" w:color="auto"/>
            <w:bottom w:val="none" w:sz="0" w:space="0" w:color="auto"/>
            <w:right w:val="none" w:sz="0" w:space="0" w:color="auto"/>
          </w:divBdr>
        </w:div>
        <w:div w:id="1114441918">
          <w:marLeft w:val="720"/>
          <w:marRight w:val="0"/>
          <w:marTop w:val="62"/>
          <w:marBottom w:val="0"/>
          <w:divBdr>
            <w:top w:val="none" w:sz="0" w:space="0" w:color="auto"/>
            <w:left w:val="none" w:sz="0" w:space="0" w:color="auto"/>
            <w:bottom w:val="none" w:sz="0" w:space="0" w:color="auto"/>
            <w:right w:val="none" w:sz="0" w:space="0" w:color="auto"/>
          </w:divBdr>
        </w:div>
        <w:div w:id="1881941990">
          <w:marLeft w:val="720"/>
          <w:marRight w:val="0"/>
          <w:marTop w:val="62"/>
          <w:marBottom w:val="0"/>
          <w:divBdr>
            <w:top w:val="none" w:sz="0" w:space="0" w:color="auto"/>
            <w:left w:val="none" w:sz="0" w:space="0" w:color="auto"/>
            <w:bottom w:val="none" w:sz="0" w:space="0" w:color="auto"/>
            <w:right w:val="none" w:sz="0" w:space="0" w:color="auto"/>
          </w:divBdr>
        </w:div>
        <w:div w:id="1031876063">
          <w:marLeft w:val="720"/>
          <w:marRight w:val="0"/>
          <w:marTop w:val="62"/>
          <w:marBottom w:val="0"/>
          <w:divBdr>
            <w:top w:val="none" w:sz="0" w:space="0" w:color="auto"/>
            <w:left w:val="none" w:sz="0" w:space="0" w:color="auto"/>
            <w:bottom w:val="none" w:sz="0" w:space="0" w:color="auto"/>
            <w:right w:val="none" w:sz="0" w:space="0" w:color="auto"/>
          </w:divBdr>
        </w:div>
        <w:div w:id="1302614058">
          <w:marLeft w:val="1440"/>
          <w:marRight w:val="0"/>
          <w:marTop w:val="62"/>
          <w:marBottom w:val="0"/>
          <w:divBdr>
            <w:top w:val="none" w:sz="0" w:space="0" w:color="auto"/>
            <w:left w:val="none" w:sz="0" w:space="0" w:color="auto"/>
            <w:bottom w:val="none" w:sz="0" w:space="0" w:color="auto"/>
            <w:right w:val="none" w:sz="0" w:space="0" w:color="auto"/>
          </w:divBdr>
        </w:div>
        <w:div w:id="145169728">
          <w:marLeft w:val="1440"/>
          <w:marRight w:val="0"/>
          <w:marTop w:val="62"/>
          <w:marBottom w:val="0"/>
          <w:divBdr>
            <w:top w:val="none" w:sz="0" w:space="0" w:color="auto"/>
            <w:left w:val="none" w:sz="0" w:space="0" w:color="auto"/>
            <w:bottom w:val="none" w:sz="0" w:space="0" w:color="auto"/>
            <w:right w:val="none" w:sz="0" w:space="0" w:color="auto"/>
          </w:divBdr>
        </w:div>
        <w:div w:id="969241974">
          <w:marLeft w:val="1440"/>
          <w:marRight w:val="0"/>
          <w:marTop w:val="62"/>
          <w:marBottom w:val="0"/>
          <w:divBdr>
            <w:top w:val="none" w:sz="0" w:space="0" w:color="auto"/>
            <w:left w:val="none" w:sz="0" w:space="0" w:color="auto"/>
            <w:bottom w:val="none" w:sz="0" w:space="0" w:color="auto"/>
            <w:right w:val="none" w:sz="0" w:space="0" w:color="auto"/>
          </w:divBdr>
        </w:div>
        <w:div w:id="1269969512">
          <w:marLeft w:val="720"/>
          <w:marRight w:val="0"/>
          <w:marTop w:val="62"/>
          <w:marBottom w:val="0"/>
          <w:divBdr>
            <w:top w:val="none" w:sz="0" w:space="0" w:color="auto"/>
            <w:left w:val="none" w:sz="0" w:space="0" w:color="auto"/>
            <w:bottom w:val="none" w:sz="0" w:space="0" w:color="auto"/>
            <w:right w:val="none" w:sz="0" w:space="0" w:color="auto"/>
          </w:divBdr>
        </w:div>
        <w:div w:id="1636064162">
          <w:marLeft w:val="1440"/>
          <w:marRight w:val="0"/>
          <w:marTop w:val="62"/>
          <w:marBottom w:val="0"/>
          <w:divBdr>
            <w:top w:val="none" w:sz="0" w:space="0" w:color="auto"/>
            <w:left w:val="none" w:sz="0" w:space="0" w:color="auto"/>
            <w:bottom w:val="none" w:sz="0" w:space="0" w:color="auto"/>
            <w:right w:val="none" w:sz="0" w:space="0" w:color="auto"/>
          </w:divBdr>
        </w:div>
      </w:divsChild>
    </w:div>
    <w:div w:id="1959136999">
      <w:bodyDiv w:val="1"/>
      <w:marLeft w:val="0"/>
      <w:marRight w:val="0"/>
      <w:marTop w:val="0"/>
      <w:marBottom w:val="0"/>
      <w:divBdr>
        <w:top w:val="none" w:sz="0" w:space="0" w:color="auto"/>
        <w:left w:val="none" w:sz="0" w:space="0" w:color="auto"/>
        <w:bottom w:val="none" w:sz="0" w:space="0" w:color="auto"/>
        <w:right w:val="none" w:sz="0" w:space="0" w:color="auto"/>
      </w:divBdr>
    </w:div>
    <w:div w:id="1986349088">
      <w:bodyDiv w:val="1"/>
      <w:marLeft w:val="0"/>
      <w:marRight w:val="0"/>
      <w:marTop w:val="0"/>
      <w:marBottom w:val="0"/>
      <w:divBdr>
        <w:top w:val="none" w:sz="0" w:space="0" w:color="auto"/>
        <w:left w:val="none" w:sz="0" w:space="0" w:color="auto"/>
        <w:bottom w:val="none" w:sz="0" w:space="0" w:color="auto"/>
        <w:right w:val="none" w:sz="0" w:space="0" w:color="auto"/>
      </w:divBdr>
    </w:div>
    <w:div w:id="2027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surface/en-us/support/warranty-service-and-recovery/surface-warranty"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ivacy.microsoft.com/en-us/defaul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rfacedemoprogram@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5E000BBFA36644BED07EB503D7003B" ma:contentTypeVersion="9" ma:contentTypeDescription="Create a new document." ma:contentTypeScope="" ma:versionID="7af41d922da16ad35f877d3585e83555">
  <xsd:schema xmlns:xsd="http://www.w3.org/2001/XMLSchema" xmlns:xs="http://www.w3.org/2001/XMLSchema" xmlns:p="http://schemas.microsoft.com/office/2006/metadata/properties" xmlns:ns2="12e008b5-f1b0-41c1-8d87-11171729ce35" xmlns:ns3="35aaa888-70ff-45a1-ae27-1d133ec8b85b" targetNamespace="http://schemas.microsoft.com/office/2006/metadata/properties" ma:root="true" ma:fieldsID="1082b6c5f106c6b27c729e663b652648" ns2:_="" ns3:_="">
    <xsd:import namespace="12e008b5-f1b0-41c1-8d87-11171729ce35"/>
    <xsd:import namespace="35aaa888-70ff-45a1-ae27-1d133ec8b85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008b5-f1b0-41c1-8d87-11171729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aa888-70ff-45a1-ae27-1d133ec8b8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60D40-7781-4971-896B-F77975958C1C}">
  <ds:schemaRefs>
    <ds:schemaRef ds:uri="http://schemas.openxmlformats.org/officeDocument/2006/bibliography"/>
  </ds:schemaRefs>
</ds:datastoreItem>
</file>

<file path=customXml/itemProps2.xml><?xml version="1.0" encoding="utf-8"?>
<ds:datastoreItem xmlns:ds="http://schemas.openxmlformats.org/officeDocument/2006/customXml" ds:itemID="{BAD0FDB5-DA8F-423E-A0F6-24E8905DD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8A5A7-6C59-47BF-A821-E6D327BF8CDF}">
  <ds:schemaRefs>
    <ds:schemaRef ds:uri="http://schemas.microsoft.com/sharepoint/v3/contenttype/forms"/>
  </ds:schemaRefs>
</ds:datastoreItem>
</file>

<file path=customXml/itemProps4.xml><?xml version="1.0" encoding="utf-8"?>
<ds:datastoreItem xmlns:ds="http://schemas.openxmlformats.org/officeDocument/2006/customXml" ds:itemID="{0E2DD7ED-3D1E-4430-82B1-C9EFD9CA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008b5-f1b0-41c1-8d87-11171729ce35"/>
    <ds:schemaRef ds:uri="35aaa888-70ff-45a1-ae27-1d133ec8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B2DA9-9E8C-48D2-B0B5-AFCF400D2AA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9586</Characters>
  <Application>Microsoft Office Word</Application>
  <DocSecurity>4</DocSecurity>
  <Lines>79</Lines>
  <Paragraphs>22</Paragraphs>
  <ScaleCrop>false</ScaleCrop>
  <Company>Microsoft Corporation</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Dodson</dc:creator>
  <cp:lastModifiedBy>Brian Creighton</cp:lastModifiedBy>
  <cp:revision>2</cp:revision>
  <cp:lastPrinted>2018-07-13T16:35:00Z</cp:lastPrinted>
  <dcterms:created xsi:type="dcterms:W3CDTF">2023-08-09T03:52:00Z</dcterms:created>
  <dcterms:modified xsi:type="dcterms:W3CDTF">2023-08-09T03:52:00Z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SetDate">
    <vt:lpwstr>2017-08-16T11:16:22.3203256-07:00</vt:lpwstr>
  </property>
  <property fmtid="{D5CDD505-2E9C-101B-9397-08002B2CF9AE}" pid="7" name="MSIP_Label_f42aa342-8706-4288-bd11-ebb85995028c_Name">
    <vt:lpwstr>General</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0x010100405E000BBFA36644BED07EB503D7003B</vt:lpwstr>
  </property>
</Properties>
</file>